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doc" ContentType="application/msword"/>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Look w:val="04A0" w:firstRow="1" w:lastRow="0" w:firstColumn="1" w:lastColumn="0" w:noHBand="0" w:noVBand="1"/>
      </w:tblPr>
      <w:tblGrid>
        <w:gridCol w:w="556"/>
        <w:gridCol w:w="306"/>
        <w:gridCol w:w="910"/>
        <w:gridCol w:w="308"/>
        <w:gridCol w:w="1350"/>
        <w:gridCol w:w="784"/>
        <w:gridCol w:w="586"/>
        <w:gridCol w:w="663"/>
        <w:gridCol w:w="699"/>
        <w:gridCol w:w="783"/>
        <w:gridCol w:w="783"/>
        <w:gridCol w:w="1010"/>
        <w:gridCol w:w="670"/>
      </w:tblGrid>
      <w:tr w:rsidR="000A696D">
        <w:trPr>
          <w:trHeight w:val="480"/>
        </w:trPr>
        <w:tc>
          <w:tcPr>
            <w:tcW w:w="5000" w:type="pct"/>
            <w:gridSpan w:val="13"/>
            <w:tcBorders>
              <w:top w:val="single" w:sz="4" w:space="0" w:color="auto"/>
              <w:left w:val="single" w:sz="4" w:space="0" w:color="auto"/>
              <w:bottom w:val="single" w:sz="4" w:space="0" w:color="auto"/>
              <w:right w:val="nil"/>
            </w:tcBorders>
            <w:shd w:val="clear" w:color="auto" w:fill="auto"/>
            <w:noWrap/>
            <w:vAlign w:val="center"/>
          </w:tcPr>
          <w:p w:rsidR="000A696D" w:rsidRDefault="00C65D76">
            <w:pPr>
              <w:widowControl/>
              <w:jc w:val="center"/>
              <w:rPr>
                <w:rFonts w:ascii="宋体" w:eastAsia="宋体" w:hAnsi="宋体" w:cs="宋体"/>
                <w:b/>
                <w:bCs/>
                <w:color w:val="000000"/>
                <w:kern w:val="0"/>
                <w:sz w:val="24"/>
                <w:szCs w:val="24"/>
              </w:rPr>
            </w:pPr>
            <w:r>
              <w:rPr>
                <w:rFonts w:ascii="宋体" w:eastAsia="宋体" w:hAnsi="宋体" w:cs="宋体" w:hint="eastAsia"/>
                <w:b/>
                <w:bCs/>
                <w:color w:val="000000"/>
                <w:kern w:val="0"/>
                <w:sz w:val="24"/>
                <w:szCs w:val="24"/>
              </w:rPr>
              <w:t>部门整体支出绩效自评情况表</w:t>
            </w:r>
          </w:p>
        </w:tc>
      </w:tr>
      <w:tr w:rsidR="000A696D">
        <w:trPr>
          <w:trHeight w:val="285"/>
        </w:trPr>
        <w:tc>
          <w:tcPr>
            <w:tcW w:w="5000" w:type="pct"/>
            <w:gridSpan w:val="13"/>
            <w:tcBorders>
              <w:top w:val="single" w:sz="4" w:space="0" w:color="auto"/>
              <w:left w:val="single" w:sz="4" w:space="0" w:color="auto"/>
              <w:bottom w:val="single" w:sz="4" w:space="0" w:color="auto"/>
              <w:right w:val="single" w:sz="4" w:space="0" w:color="auto"/>
            </w:tcBorders>
            <w:shd w:val="clear" w:color="auto" w:fill="auto"/>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202</w:t>
            </w:r>
            <w:r>
              <w:rPr>
                <w:rFonts w:ascii="宋体" w:eastAsia="宋体" w:hAnsi="宋体" w:cs="宋体" w:hint="eastAsia"/>
                <w:color w:val="000000"/>
                <w:kern w:val="0"/>
                <w:sz w:val="24"/>
                <w:szCs w:val="24"/>
              </w:rPr>
              <w:t>3</w:t>
            </w:r>
            <w:r>
              <w:rPr>
                <w:rFonts w:ascii="宋体" w:eastAsia="宋体" w:hAnsi="宋体" w:cs="宋体" w:hint="eastAsia"/>
                <w:color w:val="000000"/>
                <w:kern w:val="0"/>
                <w:sz w:val="24"/>
                <w:szCs w:val="24"/>
              </w:rPr>
              <w:t>年</w:t>
            </w:r>
          </w:p>
        </w:tc>
      </w:tr>
      <w:tr w:rsidR="000A696D">
        <w:trPr>
          <w:trHeight w:val="285"/>
        </w:trPr>
        <w:tc>
          <w:tcPr>
            <w:tcW w:w="1241" w:type="pct"/>
            <w:gridSpan w:val="4"/>
            <w:tcBorders>
              <w:top w:val="nil"/>
              <w:left w:val="single" w:sz="4" w:space="0" w:color="auto"/>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部门（单位）名称</w:t>
            </w:r>
          </w:p>
        </w:tc>
        <w:tc>
          <w:tcPr>
            <w:tcW w:w="3759" w:type="pct"/>
            <w:gridSpan w:val="9"/>
            <w:tcBorders>
              <w:top w:val="single" w:sz="4" w:space="0" w:color="auto"/>
              <w:left w:val="nil"/>
              <w:bottom w:val="single" w:sz="4" w:space="0" w:color="auto"/>
              <w:right w:val="single" w:sz="4" w:space="0" w:color="auto"/>
            </w:tcBorders>
            <w:shd w:val="clear" w:color="auto" w:fill="auto"/>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安阳市文峰区教育局（教育局系统）</w:t>
            </w:r>
          </w:p>
        </w:tc>
      </w:tr>
      <w:tr w:rsidR="000A696D">
        <w:trPr>
          <w:trHeight w:val="285"/>
        </w:trPr>
        <w:tc>
          <w:tcPr>
            <w:tcW w:w="327" w:type="pct"/>
            <w:vMerge w:val="restart"/>
            <w:tcBorders>
              <w:top w:val="nil"/>
              <w:left w:val="single" w:sz="4" w:space="0" w:color="auto"/>
              <w:bottom w:val="nil"/>
              <w:right w:val="single" w:sz="4" w:space="0" w:color="auto"/>
            </w:tcBorders>
            <w:shd w:val="clear" w:color="auto" w:fill="auto"/>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部门整体支出情况</w:t>
            </w:r>
            <w:r>
              <w:rPr>
                <w:rFonts w:ascii="宋体" w:eastAsia="宋体" w:hAnsi="宋体" w:cs="宋体" w:hint="eastAsia"/>
                <w:color w:val="000000"/>
                <w:kern w:val="0"/>
                <w:sz w:val="24"/>
                <w:szCs w:val="24"/>
              </w:rPr>
              <w:t>(</w:t>
            </w:r>
            <w:r>
              <w:rPr>
                <w:rFonts w:ascii="宋体" w:eastAsia="宋体" w:hAnsi="宋体" w:cs="宋体" w:hint="eastAsia"/>
                <w:color w:val="000000"/>
                <w:kern w:val="0"/>
                <w:sz w:val="24"/>
                <w:szCs w:val="24"/>
              </w:rPr>
              <w:t>万元</w:t>
            </w:r>
            <w:r>
              <w:rPr>
                <w:rFonts w:ascii="宋体" w:eastAsia="宋体" w:hAnsi="宋体" w:cs="宋体" w:hint="eastAsia"/>
                <w:color w:val="000000"/>
                <w:kern w:val="0"/>
                <w:sz w:val="24"/>
                <w:szCs w:val="24"/>
              </w:rPr>
              <w:t>)</w:t>
            </w:r>
          </w:p>
        </w:tc>
        <w:tc>
          <w:tcPr>
            <w:tcW w:w="915" w:type="pct"/>
            <w:gridSpan w:val="3"/>
            <w:tcBorders>
              <w:top w:val="single" w:sz="4" w:space="0" w:color="auto"/>
              <w:left w:val="nil"/>
              <w:bottom w:val="single" w:sz="4" w:space="0" w:color="auto"/>
              <w:right w:val="single" w:sz="4" w:space="0" w:color="000000"/>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 xml:space="preserve">　</w:t>
            </w:r>
          </w:p>
        </w:tc>
        <w:tc>
          <w:tcPr>
            <w:tcW w:w="732" w:type="pct"/>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年初预算数</w:t>
            </w:r>
          </w:p>
        </w:tc>
        <w:tc>
          <w:tcPr>
            <w:tcW w:w="519" w:type="pct"/>
            <w:gridSpan w:val="2"/>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全年预算数</w:t>
            </w:r>
          </w:p>
        </w:tc>
        <w:tc>
          <w:tcPr>
            <w:tcW w:w="818" w:type="pct"/>
            <w:gridSpan w:val="2"/>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全年执行数</w:t>
            </w:r>
          </w:p>
        </w:tc>
        <w:tc>
          <w:tcPr>
            <w:tcW w:w="891" w:type="pct"/>
            <w:gridSpan w:val="2"/>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分值</w:t>
            </w:r>
          </w:p>
        </w:tc>
        <w:tc>
          <w:tcPr>
            <w:tcW w:w="503" w:type="pct"/>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执行率</w:t>
            </w:r>
          </w:p>
        </w:tc>
        <w:tc>
          <w:tcPr>
            <w:tcW w:w="295" w:type="pct"/>
            <w:tcBorders>
              <w:top w:val="nil"/>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得分</w:t>
            </w:r>
          </w:p>
        </w:tc>
      </w:tr>
      <w:tr w:rsidR="000A696D">
        <w:trPr>
          <w:trHeight w:val="315"/>
        </w:trPr>
        <w:tc>
          <w:tcPr>
            <w:tcW w:w="327" w:type="pct"/>
            <w:vMerge/>
            <w:tcBorders>
              <w:top w:val="nil"/>
              <w:left w:val="single" w:sz="4" w:space="0" w:color="auto"/>
              <w:bottom w:val="nil"/>
              <w:right w:val="single" w:sz="4" w:space="0" w:color="auto"/>
            </w:tcBorders>
            <w:vAlign w:val="center"/>
          </w:tcPr>
          <w:p w:rsidR="000A696D" w:rsidRDefault="000A696D">
            <w:pPr>
              <w:widowControl/>
              <w:jc w:val="left"/>
              <w:rPr>
                <w:rFonts w:ascii="宋体" w:eastAsia="宋体" w:hAnsi="宋体" w:cs="宋体"/>
                <w:color w:val="000000"/>
                <w:kern w:val="0"/>
                <w:sz w:val="24"/>
                <w:szCs w:val="24"/>
              </w:rPr>
            </w:pPr>
          </w:p>
        </w:tc>
        <w:tc>
          <w:tcPr>
            <w:tcW w:w="915" w:type="pct"/>
            <w:gridSpan w:val="3"/>
            <w:tcBorders>
              <w:top w:val="single" w:sz="4" w:space="0" w:color="auto"/>
              <w:left w:val="nil"/>
              <w:bottom w:val="single" w:sz="4" w:space="0" w:color="auto"/>
              <w:right w:val="single" w:sz="4" w:space="0" w:color="000000"/>
            </w:tcBorders>
            <w:shd w:val="clear" w:color="auto" w:fill="auto"/>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部门预算总额</w:t>
            </w:r>
          </w:p>
        </w:tc>
        <w:tc>
          <w:tcPr>
            <w:tcW w:w="732" w:type="pct"/>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55814.35</w:t>
            </w:r>
          </w:p>
        </w:tc>
        <w:tc>
          <w:tcPr>
            <w:tcW w:w="519" w:type="pct"/>
            <w:gridSpan w:val="2"/>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58943.53</w:t>
            </w:r>
          </w:p>
        </w:tc>
        <w:tc>
          <w:tcPr>
            <w:tcW w:w="818" w:type="pct"/>
            <w:gridSpan w:val="2"/>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41212</w:t>
            </w:r>
          </w:p>
        </w:tc>
        <w:tc>
          <w:tcPr>
            <w:tcW w:w="891" w:type="pct"/>
            <w:gridSpan w:val="2"/>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10</w:t>
            </w:r>
          </w:p>
        </w:tc>
        <w:tc>
          <w:tcPr>
            <w:tcW w:w="503" w:type="pct"/>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69.92 %</w:t>
            </w:r>
          </w:p>
        </w:tc>
        <w:tc>
          <w:tcPr>
            <w:tcW w:w="295" w:type="pct"/>
            <w:tcBorders>
              <w:top w:val="nil"/>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7.77</w:t>
            </w:r>
          </w:p>
        </w:tc>
      </w:tr>
      <w:tr w:rsidR="000A696D">
        <w:trPr>
          <w:trHeight w:val="300"/>
        </w:trPr>
        <w:tc>
          <w:tcPr>
            <w:tcW w:w="327" w:type="pct"/>
            <w:vMerge/>
            <w:tcBorders>
              <w:top w:val="nil"/>
              <w:left w:val="single" w:sz="4" w:space="0" w:color="auto"/>
              <w:bottom w:val="nil"/>
              <w:right w:val="single" w:sz="4" w:space="0" w:color="auto"/>
            </w:tcBorders>
            <w:vAlign w:val="center"/>
          </w:tcPr>
          <w:p w:rsidR="000A696D" w:rsidRDefault="000A696D">
            <w:pPr>
              <w:widowControl/>
              <w:jc w:val="left"/>
              <w:rPr>
                <w:rFonts w:ascii="宋体" w:eastAsia="宋体" w:hAnsi="宋体" w:cs="宋体"/>
                <w:color w:val="000000"/>
                <w:kern w:val="0"/>
                <w:sz w:val="24"/>
                <w:szCs w:val="24"/>
              </w:rPr>
            </w:pPr>
          </w:p>
        </w:tc>
        <w:tc>
          <w:tcPr>
            <w:tcW w:w="915" w:type="pct"/>
            <w:gridSpan w:val="3"/>
            <w:tcBorders>
              <w:top w:val="single" w:sz="4" w:space="0" w:color="auto"/>
              <w:left w:val="nil"/>
              <w:bottom w:val="single" w:sz="4" w:space="0" w:color="auto"/>
              <w:right w:val="single" w:sz="4" w:space="0" w:color="000000"/>
            </w:tcBorders>
            <w:shd w:val="clear" w:color="auto" w:fill="auto"/>
            <w:vAlign w:val="center"/>
          </w:tcPr>
          <w:p w:rsidR="000A696D" w:rsidRDefault="00C65D76">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 xml:space="preserve">     </w:t>
            </w:r>
            <w:r>
              <w:rPr>
                <w:rFonts w:ascii="宋体" w:eastAsia="宋体" w:hAnsi="宋体" w:cs="宋体" w:hint="eastAsia"/>
                <w:color w:val="000000"/>
                <w:kern w:val="0"/>
                <w:sz w:val="24"/>
                <w:szCs w:val="24"/>
              </w:rPr>
              <w:t>资金来源：（</w:t>
            </w:r>
            <w:r>
              <w:rPr>
                <w:rFonts w:ascii="宋体" w:eastAsia="宋体" w:hAnsi="宋体" w:cs="宋体" w:hint="eastAsia"/>
                <w:color w:val="000000"/>
                <w:kern w:val="0"/>
                <w:sz w:val="24"/>
                <w:szCs w:val="24"/>
              </w:rPr>
              <w:t>1</w:t>
            </w:r>
            <w:r>
              <w:rPr>
                <w:rFonts w:ascii="宋体" w:eastAsia="宋体" w:hAnsi="宋体" w:cs="宋体" w:hint="eastAsia"/>
                <w:color w:val="000000"/>
                <w:kern w:val="0"/>
                <w:sz w:val="24"/>
                <w:szCs w:val="24"/>
              </w:rPr>
              <w:t>）财政拨款</w:t>
            </w:r>
          </w:p>
        </w:tc>
        <w:tc>
          <w:tcPr>
            <w:tcW w:w="732" w:type="pct"/>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55814.35</w:t>
            </w:r>
          </w:p>
        </w:tc>
        <w:tc>
          <w:tcPr>
            <w:tcW w:w="519" w:type="pct"/>
            <w:gridSpan w:val="2"/>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52923.31</w:t>
            </w:r>
          </w:p>
        </w:tc>
        <w:tc>
          <w:tcPr>
            <w:tcW w:w="818" w:type="pct"/>
            <w:gridSpan w:val="2"/>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37585.44</w:t>
            </w:r>
          </w:p>
        </w:tc>
        <w:tc>
          <w:tcPr>
            <w:tcW w:w="891" w:type="pct"/>
            <w:gridSpan w:val="2"/>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w:t>
            </w:r>
          </w:p>
        </w:tc>
        <w:tc>
          <w:tcPr>
            <w:tcW w:w="503" w:type="pct"/>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71.02 %</w:t>
            </w:r>
          </w:p>
        </w:tc>
        <w:tc>
          <w:tcPr>
            <w:tcW w:w="295" w:type="pct"/>
            <w:tcBorders>
              <w:top w:val="nil"/>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w:t>
            </w:r>
          </w:p>
        </w:tc>
      </w:tr>
      <w:tr w:rsidR="000A696D">
        <w:trPr>
          <w:trHeight w:val="315"/>
        </w:trPr>
        <w:tc>
          <w:tcPr>
            <w:tcW w:w="327" w:type="pct"/>
            <w:vMerge/>
            <w:tcBorders>
              <w:top w:val="nil"/>
              <w:left w:val="single" w:sz="4" w:space="0" w:color="auto"/>
              <w:bottom w:val="nil"/>
              <w:right w:val="single" w:sz="4" w:space="0" w:color="auto"/>
            </w:tcBorders>
            <w:vAlign w:val="center"/>
          </w:tcPr>
          <w:p w:rsidR="000A696D" w:rsidRDefault="000A696D">
            <w:pPr>
              <w:widowControl/>
              <w:jc w:val="left"/>
              <w:rPr>
                <w:rFonts w:ascii="宋体" w:eastAsia="宋体" w:hAnsi="宋体" w:cs="宋体"/>
                <w:color w:val="000000"/>
                <w:kern w:val="0"/>
                <w:sz w:val="24"/>
                <w:szCs w:val="24"/>
              </w:rPr>
            </w:pPr>
          </w:p>
        </w:tc>
        <w:tc>
          <w:tcPr>
            <w:tcW w:w="915" w:type="pct"/>
            <w:gridSpan w:val="3"/>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 xml:space="preserve">       </w:t>
            </w:r>
            <w:r>
              <w:rPr>
                <w:rFonts w:ascii="宋体" w:eastAsia="宋体" w:hAnsi="宋体" w:cs="宋体" w:hint="eastAsia"/>
                <w:color w:val="000000"/>
                <w:kern w:val="0"/>
                <w:sz w:val="24"/>
                <w:szCs w:val="24"/>
              </w:rPr>
              <w:t>（</w:t>
            </w:r>
            <w:r>
              <w:rPr>
                <w:rFonts w:ascii="宋体" w:eastAsia="宋体" w:hAnsi="宋体" w:cs="宋体" w:hint="eastAsia"/>
                <w:color w:val="000000"/>
                <w:kern w:val="0"/>
                <w:sz w:val="24"/>
                <w:szCs w:val="24"/>
              </w:rPr>
              <w:t>2</w:t>
            </w:r>
            <w:r>
              <w:rPr>
                <w:rFonts w:ascii="宋体" w:eastAsia="宋体" w:hAnsi="宋体" w:cs="宋体" w:hint="eastAsia"/>
                <w:color w:val="000000"/>
                <w:kern w:val="0"/>
                <w:sz w:val="24"/>
                <w:szCs w:val="24"/>
              </w:rPr>
              <w:t>）财政专户管理资金</w:t>
            </w:r>
          </w:p>
        </w:tc>
        <w:tc>
          <w:tcPr>
            <w:tcW w:w="732" w:type="pct"/>
            <w:tcBorders>
              <w:top w:val="single" w:sz="4" w:space="0" w:color="auto"/>
              <w:left w:val="nil"/>
              <w:bottom w:val="single" w:sz="4" w:space="0" w:color="auto"/>
              <w:right w:val="single" w:sz="4" w:space="0" w:color="auto"/>
            </w:tcBorders>
            <w:shd w:val="clear" w:color="auto" w:fill="auto"/>
            <w:noWrap/>
            <w:vAlign w:val="center"/>
          </w:tcPr>
          <w:p w:rsidR="000A696D" w:rsidRDefault="003D312C">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0</w:t>
            </w:r>
            <w:bookmarkStart w:id="0" w:name="_GoBack"/>
            <w:bookmarkEnd w:id="0"/>
          </w:p>
        </w:tc>
        <w:tc>
          <w:tcPr>
            <w:tcW w:w="519" w:type="pct"/>
            <w:gridSpan w:val="2"/>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0</w:t>
            </w:r>
          </w:p>
        </w:tc>
        <w:tc>
          <w:tcPr>
            <w:tcW w:w="818" w:type="pct"/>
            <w:gridSpan w:val="2"/>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0</w:t>
            </w:r>
          </w:p>
        </w:tc>
        <w:tc>
          <w:tcPr>
            <w:tcW w:w="891" w:type="pct"/>
            <w:gridSpan w:val="2"/>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w:t>
            </w:r>
          </w:p>
        </w:tc>
        <w:tc>
          <w:tcPr>
            <w:tcW w:w="503" w:type="pct"/>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0.00%</w:t>
            </w:r>
          </w:p>
        </w:tc>
        <w:tc>
          <w:tcPr>
            <w:tcW w:w="295" w:type="pct"/>
            <w:tcBorders>
              <w:top w:val="nil"/>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w:t>
            </w:r>
          </w:p>
        </w:tc>
      </w:tr>
      <w:tr w:rsidR="000A696D">
        <w:trPr>
          <w:trHeight w:val="285"/>
        </w:trPr>
        <w:tc>
          <w:tcPr>
            <w:tcW w:w="327" w:type="pct"/>
            <w:vMerge/>
            <w:tcBorders>
              <w:top w:val="nil"/>
              <w:left w:val="single" w:sz="4" w:space="0" w:color="auto"/>
              <w:bottom w:val="nil"/>
              <w:right w:val="single" w:sz="4" w:space="0" w:color="auto"/>
            </w:tcBorders>
            <w:vAlign w:val="center"/>
          </w:tcPr>
          <w:p w:rsidR="000A696D" w:rsidRDefault="000A696D">
            <w:pPr>
              <w:widowControl/>
              <w:jc w:val="left"/>
              <w:rPr>
                <w:rFonts w:ascii="宋体" w:eastAsia="宋体" w:hAnsi="宋体" w:cs="宋体"/>
                <w:color w:val="000000"/>
                <w:kern w:val="0"/>
                <w:sz w:val="24"/>
                <w:szCs w:val="24"/>
              </w:rPr>
            </w:pPr>
          </w:p>
        </w:tc>
        <w:tc>
          <w:tcPr>
            <w:tcW w:w="915" w:type="pct"/>
            <w:gridSpan w:val="3"/>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left"/>
              <w:rPr>
                <w:rFonts w:ascii="宋体" w:eastAsia="宋体" w:hAnsi="宋体" w:cs="宋体"/>
                <w:color w:val="000000"/>
                <w:kern w:val="0"/>
                <w:sz w:val="24"/>
                <w:szCs w:val="24"/>
              </w:rPr>
            </w:pPr>
            <w:r>
              <w:rPr>
                <w:rFonts w:ascii="宋体" w:eastAsia="宋体" w:hAnsi="宋体" w:cs="宋体" w:hint="eastAsia"/>
                <w:color w:val="000000"/>
                <w:kern w:val="0"/>
                <w:sz w:val="24"/>
                <w:szCs w:val="24"/>
              </w:rPr>
              <w:t xml:space="preserve">              </w:t>
            </w:r>
            <w:r>
              <w:rPr>
                <w:rFonts w:ascii="宋体" w:eastAsia="宋体" w:hAnsi="宋体" w:cs="宋体" w:hint="eastAsia"/>
                <w:color w:val="000000"/>
                <w:kern w:val="0"/>
                <w:sz w:val="24"/>
                <w:szCs w:val="24"/>
              </w:rPr>
              <w:t>（</w:t>
            </w:r>
            <w:r>
              <w:rPr>
                <w:rFonts w:ascii="宋体" w:eastAsia="宋体" w:hAnsi="宋体" w:cs="宋体" w:hint="eastAsia"/>
                <w:color w:val="000000"/>
                <w:kern w:val="0"/>
                <w:sz w:val="24"/>
                <w:szCs w:val="24"/>
              </w:rPr>
              <w:t>3</w:t>
            </w:r>
            <w:r>
              <w:rPr>
                <w:rFonts w:ascii="宋体" w:eastAsia="宋体" w:hAnsi="宋体" w:cs="宋体" w:hint="eastAsia"/>
                <w:color w:val="000000"/>
                <w:kern w:val="0"/>
                <w:sz w:val="24"/>
                <w:szCs w:val="24"/>
              </w:rPr>
              <w:t>）单位资金</w:t>
            </w:r>
          </w:p>
        </w:tc>
        <w:tc>
          <w:tcPr>
            <w:tcW w:w="732" w:type="pct"/>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0</w:t>
            </w:r>
          </w:p>
        </w:tc>
        <w:tc>
          <w:tcPr>
            <w:tcW w:w="519" w:type="pct"/>
            <w:gridSpan w:val="2"/>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6020.22</w:t>
            </w:r>
          </w:p>
        </w:tc>
        <w:tc>
          <w:tcPr>
            <w:tcW w:w="818" w:type="pct"/>
            <w:gridSpan w:val="2"/>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3626.56</w:t>
            </w:r>
          </w:p>
        </w:tc>
        <w:tc>
          <w:tcPr>
            <w:tcW w:w="891" w:type="pct"/>
            <w:gridSpan w:val="2"/>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w:t>
            </w:r>
          </w:p>
        </w:tc>
        <w:tc>
          <w:tcPr>
            <w:tcW w:w="503" w:type="pct"/>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60.24 %</w:t>
            </w:r>
          </w:p>
        </w:tc>
        <w:tc>
          <w:tcPr>
            <w:tcW w:w="295" w:type="pct"/>
            <w:tcBorders>
              <w:top w:val="nil"/>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w:t>
            </w:r>
          </w:p>
        </w:tc>
      </w:tr>
      <w:tr w:rsidR="000A696D">
        <w:trPr>
          <w:trHeight w:val="285"/>
        </w:trPr>
        <w:tc>
          <w:tcPr>
            <w:tcW w:w="32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年度履职目标</w:t>
            </w:r>
          </w:p>
        </w:tc>
        <w:tc>
          <w:tcPr>
            <w:tcW w:w="2166" w:type="pct"/>
            <w:gridSpan w:val="6"/>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预期目标</w:t>
            </w:r>
          </w:p>
        </w:tc>
        <w:tc>
          <w:tcPr>
            <w:tcW w:w="2508" w:type="pct"/>
            <w:gridSpan w:val="6"/>
            <w:tcBorders>
              <w:top w:val="single" w:sz="4" w:space="0" w:color="auto"/>
              <w:left w:val="nil"/>
              <w:bottom w:val="single" w:sz="4" w:space="0" w:color="auto"/>
              <w:right w:val="single" w:sz="4" w:space="0" w:color="auto"/>
            </w:tcBorders>
            <w:shd w:val="clear" w:color="auto" w:fill="auto"/>
            <w:noWrap/>
            <w:vAlign w:val="center"/>
          </w:tcPr>
          <w:p w:rsidR="000A696D" w:rsidRDefault="00C65D76">
            <w:pPr>
              <w:widowControl/>
              <w:jc w:val="center"/>
              <w:rPr>
                <w:rFonts w:ascii="宋体" w:eastAsia="宋体" w:hAnsi="宋体" w:cs="宋体"/>
                <w:color w:val="000000"/>
                <w:kern w:val="0"/>
                <w:sz w:val="24"/>
                <w:szCs w:val="24"/>
              </w:rPr>
            </w:pPr>
            <w:r>
              <w:rPr>
                <w:rFonts w:ascii="宋体" w:eastAsia="宋体" w:hAnsi="宋体" w:cs="宋体" w:hint="eastAsia"/>
                <w:color w:val="000000"/>
                <w:kern w:val="0"/>
                <w:sz w:val="24"/>
                <w:szCs w:val="24"/>
              </w:rPr>
              <w:t xml:space="preserve">            </w:t>
            </w:r>
            <w:r>
              <w:rPr>
                <w:rFonts w:ascii="宋体" w:eastAsia="宋体" w:hAnsi="宋体" w:cs="宋体" w:hint="eastAsia"/>
                <w:color w:val="000000"/>
                <w:kern w:val="0"/>
                <w:sz w:val="24"/>
                <w:szCs w:val="24"/>
              </w:rPr>
              <w:t>实际完成情况</w:t>
            </w:r>
          </w:p>
        </w:tc>
      </w:tr>
      <w:tr w:rsidR="000A696D">
        <w:trPr>
          <w:trHeight w:val="1770"/>
        </w:trPr>
        <w:tc>
          <w:tcPr>
            <w:tcW w:w="327"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color w:val="000000"/>
                <w:kern w:val="0"/>
                <w:sz w:val="24"/>
                <w:szCs w:val="24"/>
              </w:rPr>
            </w:pPr>
          </w:p>
        </w:tc>
        <w:tc>
          <w:tcPr>
            <w:tcW w:w="2166" w:type="pct"/>
            <w:gridSpan w:val="6"/>
            <w:tcBorders>
              <w:top w:val="single" w:sz="4" w:space="0" w:color="auto"/>
              <w:left w:val="nil"/>
              <w:bottom w:val="nil"/>
              <w:right w:val="single" w:sz="4" w:space="0" w:color="auto"/>
            </w:tcBorders>
            <w:shd w:val="clear" w:color="auto" w:fill="auto"/>
          </w:tcPr>
          <w:p w:rsidR="000A696D" w:rsidRDefault="00C65D76">
            <w:pPr>
              <w:widowControl/>
              <w:jc w:val="center"/>
              <w:rPr>
                <w:rFonts w:ascii="宋体" w:eastAsia="宋体" w:hAnsi="宋体" w:cs="宋体"/>
                <w:color w:val="000000"/>
                <w:kern w:val="0"/>
                <w:sz w:val="18"/>
                <w:szCs w:val="18"/>
              </w:rPr>
            </w:pPr>
            <w:r>
              <w:rPr>
                <w:rFonts w:ascii="宋体" w:eastAsia="宋体" w:hAnsi="宋体" w:cs="宋体" w:hint="eastAsia"/>
                <w:color w:val="000000"/>
                <w:kern w:val="0"/>
                <w:sz w:val="18"/>
                <w:szCs w:val="18"/>
              </w:rPr>
              <w:t>强化政府办学，推动教育事业稳健发展；强化优质均衡，推动教育事业全面发展，全区教育系统围绕“公平和质量”两大核心任务，强化“三支队伍”，狠抓教育管理，保质保量完成国家和省市下达的教育年度考核任务，对各级各类教育实行分类指导，整体推进，推动我区教育事业全面发展；深化素质教育，强化内涵提升，推动教育事业特色发展。聚焦立德树人任务，擦亮学生人生底色，聚焦校园特色发展，</w:t>
            </w:r>
            <w:proofErr w:type="gramStart"/>
            <w:r>
              <w:rPr>
                <w:rFonts w:ascii="宋体" w:eastAsia="宋体" w:hAnsi="宋体" w:cs="宋体" w:hint="eastAsia"/>
                <w:color w:val="000000"/>
                <w:kern w:val="0"/>
                <w:sz w:val="18"/>
                <w:szCs w:val="18"/>
              </w:rPr>
              <w:t>叫响文峰教育</w:t>
            </w:r>
            <w:proofErr w:type="gramEnd"/>
            <w:r>
              <w:rPr>
                <w:rFonts w:ascii="宋体" w:eastAsia="宋体" w:hAnsi="宋体" w:cs="宋体" w:hint="eastAsia"/>
                <w:color w:val="000000"/>
                <w:kern w:val="0"/>
                <w:sz w:val="18"/>
                <w:szCs w:val="18"/>
              </w:rPr>
              <w:t>品牌，聚焦智慧校园建设，打造教育信息化名片。</w:t>
            </w:r>
          </w:p>
        </w:tc>
        <w:tc>
          <w:tcPr>
            <w:tcW w:w="2508" w:type="pct"/>
            <w:gridSpan w:val="6"/>
            <w:tcBorders>
              <w:top w:val="single" w:sz="4" w:space="0" w:color="auto"/>
              <w:left w:val="nil"/>
              <w:bottom w:val="nil"/>
              <w:right w:val="single" w:sz="4" w:space="0" w:color="auto"/>
            </w:tcBorders>
            <w:shd w:val="clear" w:color="auto" w:fill="auto"/>
          </w:tcPr>
          <w:p w:rsidR="000A696D" w:rsidRDefault="00C65D76">
            <w:pPr>
              <w:widowControl/>
              <w:jc w:val="center"/>
              <w:rPr>
                <w:rFonts w:ascii="宋体" w:eastAsia="宋体" w:hAnsi="宋体" w:cs="宋体"/>
                <w:color w:val="000000"/>
                <w:kern w:val="0"/>
                <w:sz w:val="18"/>
                <w:szCs w:val="18"/>
              </w:rPr>
            </w:pPr>
            <w:r>
              <w:rPr>
                <w:rFonts w:ascii="宋体" w:eastAsia="宋体" w:hAnsi="宋体" w:cs="宋体" w:hint="eastAsia"/>
                <w:color w:val="000000"/>
                <w:kern w:val="0"/>
                <w:sz w:val="18"/>
                <w:szCs w:val="18"/>
              </w:rPr>
              <w:t>强化政府办学，推动教育事业稳健发展；强化优质均衡，推动教育事业全面发展，全区教育系统围绕“公</w:t>
            </w:r>
            <w:r>
              <w:rPr>
                <w:rFonts w:ascii="宋体" w:eastAsia="宋体" w:hAnsi="宋体" w:cs="宋体" w:hint="eastAsia"/>
                <w:color w:val="000000"/>
                <w:kern w:val="0"/>
                <w:sz w:val="18"/>
                <w:szCs w:val="18"/>
              </w:rPr>
              <w:t>平和质量”两大核心任务，强化“三支队伍”，狠抓教育管理，保质保量完成国家和省市下达的教育年度考核任务，对各级各类教育实行分类指导，整体推进，推动我区教育事业全面发展；深化素质教育，强化内涵提升，推动教育事业特色发展。聚焦立德树人任务，擦亮学生人生底色，聚焦校园特色发展，</w:t>
            </w:r>
            <w:proofErr w:type="gramStart"/>
            <w:r>
              <w:rPr>
                <w:rFonts w:ascii="宋体" w:eastAsia="宋体" w:hAnsi="宋体" w:cs="宋体" w:hint="eastAsia"/>
                <w:color w:val="000000"/>
                <w:kern w:val="0"/>
                <w:sz w:val="18"/>
                <w:szCs w:val="18"/>
              </w:rPr>
              <w:t>叫响文峰教育</w:t>
            </w:r>
            <w:proofErr w:type="gramEnd"/>
            <w:r>
              <w:rPr>
                <w:rFonts w:ascii="宋体" w:eastAsia="宋体" w:hAnsi="宋体" w:cs="宋体" w:hint="eastAsia"/>
                <w:color w:val="000000"/>
                <w:kern w:val="0"/>
                <w:sz w:val="18"/>
                <w:szCs w:val="18"/>
              </w:rPr>
              <w:t>品牌，聚焦智慧校园建设，打造教育信息化名片。促进文峰区学校分布、办学规模、服务半径更趋合理，满足各学段的入学需求</w:t>
            </w:r>
          </w:p>
        </w:tc>
      </w:tr>
      <w:tr w:rsidR="000A696D">
        <w:trPr>
          <w:trHeight w:val="312"/>
        </w:trPr>
        <w:tc>
          <w:tcPr>
            <w:tcW w:w="5000" w:type="pct"/>
            <w:gridSpan w:val="13"/>
            <w:vMerge w:val="restart"/>
            <w:tcBorders>
              <w:top w:val="single" w:sz="4" w:space="0" w:color="auto"/>
              <w:left w:val="single" w:sz="4" w:space="0" w:color="auto"/>
              <w:bottom w:val="single" w:sz="4" w:space="0" w:color="000000"/>
              <w:right w:val="nil"/>
            </w:tcBorders>
            <w:shd w:val="clear" w:color="auto" w:fill="auto"/>
            <w:noWrap/>
            <w:vAlign w:val="center"/>
          </w:tcPr>
          <w:p w:rsidR="000A696D" w:rsidRDefault="00C65D76">
            <w:pPr>
              <w:widowControl/>
              <w:jc w:val="center"/>
              <w:rPr>
                <w:rFonts w:ascii="宋体" w:eastAsia="宋体" w:hAnsi="宋体" w:cs="宋体"/>
                <w:color w:val="000000"/>
                <w:kern w:val="0"/>
                <w:sz w:val="18"/>
                <w:szCs w:val="18"/>
              </w:rPr>
            </w:pPr>
            <w:r>
              <w:rPr>
                <w:rFonts w:ascii="宋体" w:eastAsia="宋体" w:hAnsi="宋体" w:cs="宋体" w:hint="eastAsia"/>
                <w:color w:val="000000"/>
                <w:kern w:val="0"/>
                <w:sz w:val="18"/>
                <w:szCs w:val="18"/>
              </w:rPr>
              <w:t>年度主要任务</w:t>
            </w:r>
          </w:p>
        </w:tc>
      </w:tr>
      <w:tr w:rsidR="000A696D">
        <w:trPr>
          <w:trHeight w:val="312"/>
        </w:trPr>
        <w:tc>
          <w:tcPr>
            <w:tcW w:w="5000" w:type="pct"/>
            <w:gridSpan w:val="13"/>
            <w:vMerge/>
            <w:tcBorders>
              <w:top w:val="single" w:sz="4" w:space="0" w:color="auto"/>
              <w:left w:val="single" w:sz="4" w:space="0" w:color="auto"/>
              <w:bottom w:val="single" w:sz="4" w:space="0" w:color="000000"/>
              <w:right w:val="nil"/>
            </w:tcBorders>
            <w:vAlign w:val="center"/>
          </w:tcPr>
          <w:p w:rsidR="000A696D" w:rsidRDefault="000A696D">
            <w:pPr>
              <w:widowControl/>
              <w:jc w:val="left"/>
              <w:rPr>
                <w:rFonts w:ascii="宋体" w:eastAsia="宋体" w:hAnsi="宋体" w:cs="宋体"/>
                <w:color w:val="000000"/>
                <w:kern w:val="0"/>
                <w:sz w:val="18"/>
                <w:szCs w:val="18"/>
              </w:rPr>
            </w:pPr>
          </w:p>
        </w:tc>
      </w:tr>
      <w:tr w:rsidR="000A696D">
        <w:trPr>
          <w:trHeight w:val="210"/>
        </w:trPr>
        <w:tc>
          <w:tcPr>
            <w:tcW w:w="1060" w:type="pct"/>
            <w:gridSpan w:val="3"/>
            <w:tcBorders>
              <w:top w:val="single" w:sz="4" w:space="0" w:color="auto"/>
              <w:left w:val="single" w:sz="4" w:space="0" w:color="auto"/>
              <w:bottom w:val="single" w:sz="4" w:space="0" w:color="auto"/>
              <w:right w:val="single" w:sz="4" w:space="0" w:color="000000"/>
            </w:tcBorders>
            <w:shd w:val="clear" w:color="auto" w:fill="auto"/>
            <w:noWrap/>
            <w:vAlign w:val="center"/>
          </w:tcPr>
          <w:p w:rsidR="000A696D" w:rsidRDefault="00C65D76">
            <w:pPr>
              <w:widowControl/>
              <w:jc w:val="center"/>
              <w:rPr>
                <w:rFonts w:ascii="宋体" w:eastAsia="宋体" w:hAnsi="宋体" w:cs="宋体"/>
                <w:color w:val="000000"/>
                <w:kern w:val="0"/>
                <w:sz w:val="18"/>
                <w:szCs w:val="18"/>
              </w:rPr>
            </w:pPr>
            <w:r>
              <w:rPr>
                <w:rFonts w:ascii="宋体" w:eastAsia="宋体" w:hAnsi="宋体" w:cs="宋体" w:hint="eastAsia"/>
                <w:color w:val="000000"/>
                <w:kern w:val="0"/>
                <w:sz w:val="18"/>
                <w:szCs w:val="18"/>
              </w:rPr>
              <w:t>任务名称</w:t>
            </w:r>
          </w:p>
        </w:tc>
        <w:tc>
          <w:tcPr>
            <w:tcW w:w="1432" w:type="pct"/>
            <w:gridSpan w:val="4"/>
            <w:tcBorders>
              <w:top w:val="single" w:sz="4" w:space="0" w:color="auto"/>
              <w:left w:val="nil"/>
              <w:bottom w:val="single" w:sz="4" w:space="0" w:color="auto"/>
              <w:right w:val="single" w:sz="4" w:space="0" w:color="000000"/>
            </w:tcBorders>
            <w:shd w:val="clear" w:color="auto" w:fill="auto"/>
            <w:noWrap/>
            <w:vAlign w:val="center"/>
          </w:tcPr>
          <w:p w:rsidR="000A696D" w:rsidRDefault="00C65D76">
            <w:pPr>
              <w:widowControl/>
              <w:jc w:val="center"/>
              <w:rPr>
                <w:rFonts w:ascii="宋体" w:eastAsia="宋体" w:hAnsi="宋体" w:cs="宋体"/>
                <w:color w:val="000000"/>
                <w:kern w:val="0"/>
                <w:sz w:val="18"/>
                <w:szCs w:val="18"/>
              </w:rPr>
            </w:pPr>
            <w:r>
              <w:rPr>
                <w:rFonts w:ascii="宋体" w:eastAsia="宋体" w:hAnsi="宋体" w:cs="宋体" w:hint="eastAsia"/>
                <w:color w:val="000000"/>
                <w:kern w:val="0"/>
                <w:sz w:val="18"/>
                <w:szCs w:val="18"/>
              </w:rPr>
              <w:t>主要内容</w:t>
            </w:r>
          </w:p>
        </w:tc>
        <w:tc>
          <w:tcPr>
            <w:tcW w:w="2508" w:type="pct"/>
            <w:gridSpan w:val="6"/>
            <w:tcBorders>
              <w:top w:val="single" w:sz="4" w:space="0" w:color="auto"/>
              <w:left w:val="nil"/>
              <w:bottom w:val="single" w:sz="4" w:space="0" w:color="auto"/>
              <w:right w:val="nil"/>
            </w:tcBorders>
            <w:shd w:val="clear" w:color="auto" w:fill="auto"/>
            <w:noWrap/>
            <w:vAlign w:val="center"/>
          </w:tcPr>
          <w:p w:rsidR="000A696D" w:rsidRDefault="00C65D76">
            <w:pPr>
              <w:widowControl/>
              <w:jc w:val="center"/>
              <w:rPr>
                <w:rFonts w:ascii="宋体" w:eastAsia="宋体" w:hAnsi="宋体" w:cs="宋体"/>
                <w:color w:val="000000"/>
                <w:kern w:val="0"/>
                <w:sz w:val="18"/>
                <w:szCs w:val="18"/>
              </w:rPr>
            </w:pPr>
            <w:r>
              <w:rPr>
                <w:rFonts w:ascii="宋体" w:eastAsia="宋体" w:hAnsi="宋体" w:cs="宋体" w:hint="eastAsia"/>
                <w:color w:val="000000"/>
                <w:kern w:val="0"/>
                <w:sz w:val="18"/>
                <w:szCs w:val="18"/>
              </w:rPr>
              <w:t>实际完成情况</w:t>
            </w:r>
          </w:p>
        </w:tc>
      </w:tr>
      <w:tr w:rsidR="000A696D">
        <w:trPr>
          <w:trHeight w:val="855"/>
        </w:trPr>
        <w:tc>
          <w:tcPr>
            <w:tcW w:w="1060" w:type="pct"/>
            <w:gridSpan w:val="3"/>
            <w:tcBorders>
              <w:top w:val="single" w:sz="4" w:space="0" w:color="auto"/>
              <w:left w:val="single" w:sz="4" w:space="0" w:color="auto"/>
              <w:bottom w:val="single" w:sz="4" w:space="0" w:color="auto"/>
              <w:right w:val="single" w:sz="4" w:space="0" w:color="000000"/>
            </w:tcBorders>
            <w:shd w:val="clear" w:color="auto" w:fill="auto"/>
            <w:vAlign w:val="center"/>
          </w:tcPr>
          <w:p w:rsidR="000A696D" w:rsidRDefault="00C65D76">
            <w:pPr>
              <w:widowControl/>
              <w:jc w:val="left"/>
              <w:rPr>
                <w:rFonts w:ascii="宋体" w:eastAsia="宋体" w:hAnsi="宋体" w:cs="宋体"/>
                <w:kern w:val="0"/>
                <w:sz w:val="16"/>
                <w:szCs w:val="16"/>
              </w:rPr>
            </w:pPr>
            <w:r>
              <w:rPr>
                <w:rFonts w:ascii="宋体" w:eastAsia="宋体" w:hAnsi="宋体" w:cs="宋体" w:hint="eastAsia"/>
                <w:kern w:val="0"/>
                <w:sz w:val="16"/>
                <w:szCs w:val="16"/>
              </w:rPr>
              <w:t>聚焦立德树人任务，擦亮学生人生底色，聚焦校园特色发展，</w:t>
            </w:r>
            <w:proofErr w:type="gramStart"/>
            <w:r>
              <w:rPr>
                <w:rFonts w:ascii="宋体" w:eastAsia="宋体" w:hAnsi="宋体" w:cs="宋体" w:hint="eastAsia"/>
                <w:kern w:val="0"/>
                <w:sz w:val="16"/>
                <w:szCs w:val="16"/>
              </w:rPr>
              <w:t>叫响文峰教育</w:t>
            </w:r>
            <w:proofErr w:type="gramEnd"/>
            <w:r>
              <w:rPr>
                <w:rFonts w:ascii="宋体" w:eastAsia="宋体" w:hAnsi="宋体" w:cs="宋体" w:hint="eastAsia"/>
                <w:kern w:val="0"/>
                <w:sz w:val="16"/>
                <w:szCs w:val="16"/>
              </w:rPr>
              <w:t>品牌，聚打造教育信息化名片。</w:t>
            </w:r>
          </w:p>
        </w:tc>
        <w:tc>
          <w:tcPr>
            <w:tcW w:w="1432" w:type="pct"/>
            <w:gridSpan w:val="4"/>
            <w:tcBorders>
              <w:top w:val="single" w:sz="4" w:space="0" w:color="auto"/>
              <w:left w:val="single" w:sz="4" w:space="0" w:color="auto"/>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16"/>
                <w:szCs w:val="16"/>
              </w:rPr>
            </w:pPr>
            <w:r>
              <w:rPr>
                <w:rFonts w:ascii="宋体" w:eastAsia="宋体" w:hAnsi="宋体" w:cs="宋体" w:hint="eastAsia"/>
                <w:kern w:val="0"/>
                <w:sz w:val="16"/>
                <w:szCs w:val="16"/>
              </w:rPr>
              <w:t>强化政府办学，强化优质均衡，狠抓教育管理，保质保量完成国家和省市下达的教育年度考核任务，推动我区教育事业全面发展。</w:t>
            </w:r>
          </w:p>
        </w:tc>
        <w:tc>
          <w:tcPr>
            <w:tcW w:w="2508" w:type="pct"/>
            <w:gridSpan w:val="6"/>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16"/>
                <w:szCs w:val="16"/>
              </w:rPr>
            </w:pPr>
            <w:r>
              <w:rPr>
                <w:rFonts w:ascii="宋体" w:eastAsia="宋体" w:hAnsi="宋体" w:cs="宋体" w:hint="eastAsia"/>
                <w:kern w:val="0"/>
                <w:sz w:val="16"/>
                <w:szCs w:val="16"/>
              </w:rPr>
              <w:t>促进文峰区学校分布、办学规模、服务半径更趋合理，满足各学段的入学需求</w:t>
            </w:r>
          </w:p>
        </w:tc>
      </w:tr>
      <w:tr w:rsidR="000A696D">
        <w:trPr>
          <w:trHeight w:val="312"/>
        </w:trPr>
        <w:tc>
          <w:tcPr>
            <w:tcW w:w="5000" w:type="pct"/>
            <w:gridSpan w:val="13"/>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绩效指标</w:t>
            </w:r>
          </w:p>
        </w:tc>
      </w:tr>
      <w:tr w:rsidR="000A696D">
        <w:trPr>
          <w:trHeight w:val="312"/>
        </w:trPr>
        <w:tc>
          <w:tcPr>
            <w:tcW w:w="5000" w:type="pct"/>
            <w:gridSpan w:val="13"/>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r>
      <w:tr w:rsidR="000A696D">
        <w:trPr>
          <w:trHeight w:val="645"/>
        </w:trPr>
        <w:tc>
          <w:tcPr>
            <w:tcW w:w="508"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一级指标</w:t>
            </w:r>
          </w:p>
        </w:tc>
        <w:tc>
          <w:tcPr>
            <w:tcW w:w="552"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二级指标</w:t>
            </w: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三级指标</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年度指标值</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实际完成值</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分值</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得分</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偏差度</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偏差原因分析及改进措施</w:t>
            </w:r>
          </w:p>
        </w:tc>
      </w:tr>
      <w:tr w:rsidR="000A696D">
        <w:trPr>
          <w:trHeight w:val="1005"/>
        </w:trPr>
        <w:tc>
          <w:tcPr>
            <w:tcW w:w="508"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投入管理指标</w:t>
            </w:r>
          </w:p>
        </w:tc>
        <w:tc>
          <w:tcPr>
            <w:tcW w:w="55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工作目标管理</w:t>
            </w: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年度履职目标相关性</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相关</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96%</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4</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3.84</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-4.00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left"/>
              <w:rPr>
                <w:rFonts w:ascii="宋体" w:eastAsia="宋体" w:hAnsi="宋体" w:cs="宋体"/>
                <w:kern w:val="0"/>
                <w:sz w:val="16"/>
                <w:szCs w:val="16"/>
              </w:rPr>
            </w:pPr>
            <w:r>
              <w:rPr>
                <w:rFonts w:ascii="宋体" w:eastAsia="宋体" w:hAnsi="宋体" w:cs="宋体" w:hint="eastAsia"/>
                <w:kern w:val="0"/>
                <w:sz w:val="16"/>
                <w:szCs w:val="16"/>
              </w:rPr>
              <w:t>全面落实立德树人根本任务取得重大进展，教育优质均衡发展取得重大成果，巩固教育脱贫攻坚成果取得重大胜利，教育事业发展水平得到重大提升。</w:t>
            </w:r>
          </w:p>
        </w:tc>
      </w:tr>
      <w:tr w:rsidR="000A696D">
        <w:trPr>
          <w:trHeight w:val="975"/>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工作任务科学性</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科学</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95%</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4</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3.8</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-5.00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left"/>
              <w:rPr>
                <w:rFonts w:ascii="宋体" w:eastAsia="宋体" w:hAnsi="宋体" w:cs="宋体"/>
                <w:kern w:val="0"/>
                <w:sz w:val="16"/>
                <w:szCs w:val="16"/>
              </w:rPr>
            </w:pPr>
            <w:r>
              <w:rPr>
                <w:rFonts w:ascii="宋体" w:eastAsia="宋体" w:hAnsi="宋体" w:cs="宋体" w:hint="eastAsia"/>
                <w:kern w:val="0"/>
                <w:sz w:val="16"/>
                <w:szCs w:val="16"/>
              </w:rPr>
              <w:t>区委、区政府的坚强领导下，根据实际设定“基础教育大区”到“基础教育名区”，再到“基础教育强区”的目标</w:t>
            </w:r>
            <w:r>
              <w:rPr>
                <w:rFonts w:ascii="宋体" w:eastAsia="宋体" w:hAnsi="宋体" w:cs="宋体" w:hint="eastAsia"/>
                <w:kern w:val="0"/>
                <w:sz w:val="16"/>
                <w:szCs w:val="16"/>
              </w:rPr>
              <w:t>,</w:t>
            </w:r>
            <w:r>
              <w:rPr>
                <w:rFonts w:ascii="宋体" w:eastAsia="宋体" w:hAnsi="宋体" w:cs="宋体" w:hint="eastAsia"/>
                <w:kern w:val="0"/>
                <w:sz w:val="16"/>
                <w:szCs w:val="16"/>
              </w:rPr>
              <w:t>高标准实施了教育攻坚提升三年计划</w:t>
            </w:r>
          </w:p>
        </w:tc>
      </w:tr>
      <w:tr w:rsidR="000A696D">
        <w:trPr>
          <w:trHeight w:val="915"/>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绩效指标合理性</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合理</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95%</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2</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1.9</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-5.00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left"/>
              <w:rPr>
                <w:rFonts w:ascii="宋体" w:eastAsia="宋体" w:hAnsi="宋体" w:cs="宋体"/>
                <w:kern w:val="0"/>
                <w:sz w:val="16"/>
                <w:szCs w:val="16"/>
              </w:rPr>
            </w:pPr>
            <w:r>
              <w:rPr>
                <w:rFonts w:ascii="宋体" w:eastAsia="宋体" w:hAnsi="宋体" w:cs="宋体" w:hint="eastAsia"/>
                <w:kern w:val="0"/>
                <w:sz w:val="16"/>
                <w:szCs w:val="16"/>
              </w:rPr>
              <w:t>健全工作机制，加强规范管理，落实惠民政策，优化资源配置，推动义务教育均衡发展。巩固脱贫成果，振兴乡村教育，推进城乡教育融合发展。</w:t>
            </w:r>
          </w:p>
        </w:tc>
      </w:tr>
      <w:tr w:rsidR="000A696D">
        <w:trPr>
          <w:trHeight w:val="495"/>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预算和财务管理</w:t>
            </w: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预算编制完整性</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完整</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98%</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1.47</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-2.00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left"/>
              <w:rPr>
                <w:rFonts w:ascii="宋体" w:eastAsia="宋体" w:hAnsi="宋体" w:cs="宋体"/>
                <w:kern w:val="0"/>
                <w:sz w:val="16"/>
                <w:szCs w:val="16"/>
              </w:rPr>
            </w:pPr>
            <w:r>
              <w:rPr>
                <w:rFonts w:ascii="宋体" w:eastAsia="宋体" w:hAnsi="宋体" w:cs="宋体" w:hint="eastAsia"/>
                <w:kern w:val="0"/>
                <w:sz w:val="16"/>
                <w:szCs w:val="16"/>
              </w:rPr>
              <w:t>按照财政相关部门要求，结合上级领导安排统筹规划。</w:t>
            </w:r>
          </w:p>
        </w:tc>
      </w:tr>
      <w:tr w:rsidR="000A696D">
        <w:trPr>
          <w:trHeight w:val="345"/>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专项资金细化率</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w:t>
            </w:r>
            <w:r>
              <w:rPr>
                <w:rFonts w:ascii="宋体" w:eastAsia="宋体" w:hAnsi="宋体" w:cs="宋体" w:hint="eastAsia"/>
                <w:kern w:val="0"/>
                <w:sz w:val="24"/>
                <w:szCs w:val="24"/>
              </w:rPr>
              <w:t>90%</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 xml:space="preserve">　</w:t>
            </w:r>
          </w:p>
        </w:tc>
      </w:tr>
      <w:tr w:rsidR="000A696D">
        <w:trPr>
          <w:trHeight w:val="345"/>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预算调整率</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w:t>
            </w:r>
            <w:r>
              <w:rPr>
                <w:rFonts w:ascii="宋体" w:eastAsia="宋体" w:hAnsi="宋体" w:cs="宋体" w:hint="eastAsia"/>
                <w:kern w:val="0"/>
                <w:sz w:val="24"/>
                <w:szCs w:val="24"/>
              </w:rPr>
              <w:t>30%</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5.61%</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 xml:space="preserve">　</w:t>
            </w:r>
          </w:p>
        </w:tc>
      </w:tr>
      <w:tr w:rsidR="000A696D">
        <w:trPr>
          <w:trHeight w:val="345"/>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结转结余率</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w:t>
            </w:r>
            <w:r>
              <w:rPr>
                <w:rFonts w:ascii="宋体" w:eastAsia="宋体" w:hAnsi="宋体" w:cs="宋体" w:hint="eastAsia"/>
                <w:kern w:val="0"/>
                <w:sz w:val="24"/>
                <w:szCs w:val="24"/>
              </w:rPr>
              <w:t>20%</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 xml:space="preserve">　</w:t>
            </w:r>
          </w:p>
        </w:tc>
      </w:tr>
      <w:tr w:rsidR="000A696D">
        <w:trPr>
          <w:trHeight w:val="345"/>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“三公经费”控制率</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w:t>
            </w:r>
            <w:r>
              <w:rPr>
                <w:rFonts w:ascii="宋体" w:eastAsia="宋体" w:hAnsi="宋体" w:cs="宋体" w:hint="eastAsia"/>
                <w:kern w:val="0"/>
                <w:sz w:val="24"/>
                <w:szCs w:val="24"/>
              </w:rPr>
              <w:t>100%</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 xml:space="preserve">　</w:t>
            </w:r>
          </w:p>
        </w:tc>
      </w:tr>
      <w:tr w:rsidR="000A696D">
        <w:trPr>
          <w:trHeight w:val="345"/>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政府采购执行率</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w:t>
            </w:r>
            <w:r>
              <w:rPr>
                <w:rFonts w:ascii="宋体" w:eastAsia="宋体" w:hAnsi="宋体" w:cs="宋体" w:hint="eastAsia"/>
                <w:kern w:val="0"/>
                <w:sz w:val="24"/>
                <w:szCs w:val="24"/>
              </w:rPr>
              <w:t>80%</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82%</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 xml:space="preserve">　</w:t>
            </w:r>
          </w:p>
        </w:tc>
      </w:tr>
      <w:tr w:rsidR="000A696D">
        <w:trPr>
          <w:trHeight w:val="345"/>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决算真实性</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真实</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 xml:space="preserve">　</w:t>
            </w:r>
          </w:p>
        </w:tc>
      </w:tr>
      <w:tr w:rsidR="000A696D">
        <w:trPr>
          <w:trHeight w:val="435"/>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资金使用合</w:t>
            </w:r>
            <w:proofErr w:type="gramStart"/>
            <w:r>
              <w:rPr>
                <w:rFonts w:ascii="宋体" w:eastAsia="宋体" w:hAnsi="宋体" w:cs="宋体" w:hint="eastAsia"/>
                <w:kern w:val="0"/>
                <w:sz w:val="20"/>
                <w:szCs w:val="20"/>
              </w:rPr>
              <w:t>规</w:t>
            </w:r>
            <w:proofErr w:type="gramEnd"/>
            <w:r>
              <w:rPr>
                <w:rFonts w:ascii="宋体" w:eastAsia="宋体" w:hAnsi="宋体" w:cs="宋体" w:hint="eastAsia"/>
                <w:kern w:val="0"/>
                <w:sz w:val="20"/>
                <w:szCs w:val="20"/>
              </w:rPr>
              <w:t>性</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合</w:t>
            </w:r>
            <w:proofErr w:type="gramStart"/>
            <w:r>
              <w:rPr>
                <w:rFonts w:ascii="宋体" w:eastAsia="宋体" w:hAnsi="宋体" w:cs="宋体" w:hint="eastAsia"/>
                <w:kern w:val="0"/>
                <w:sz w:val="24"/>
                <w:szCs w:val="24"/>
              </w:rPr>
              <w:t>规</w:t>
            </w:r>
            <w:proofErr w:type="gramEnd"/>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98%</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0.98</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-2.00</w:t>
            </w:r>
          </w:p>
        </w:tc>
        <w:tc>
          <w:tcPr>
            <w:tcW w:w="799" w:type="pct"/>
            <w:gridSpan w:val="2"/>
            <w:tcBorders>
              <w:top w:val="single" w:sz="4" w:space="0" w:color="auto"/>
              <w:left w:val="single" w:sz="4" w:space="0" w:color="auto"/>
              <w:bottom w:val="single" w:sz="4" w:space="0" w:color="auto"/>
              <w:right w:val="single" w:sz="4" w:space="0" w:color="000000"/>
            </w:tcBorders>
            <w:shd w:val="clear" w:color="auto" w:fill="auto"/>
            <w:vAlign w:val="center"/>
          </w:tcPr>
          <w:p w:rsidR="000A696D" w:rsidRDefault="00C65D76">
            <w:pPr>
              <w:widowControl/>
              <w:jc w:val="left"/>
              <w:rPr>
                <w:rFonts w:ascii="宋体" w:eastAsia="宋体" w:hAnsi="宋体" w:cs="宋体"/>
                <w:kern w:val="0"/>
                <w:sz w:val="16"/>
                <w:szCs w:val="16"/>
              </w:rPr>
            </w:pPr>
            <w:r>
              <w:rPr>
                <w:rFonts w:ascii="宋体" w:eastAsia="宋体" w:hAnsi="宋体" w:cs="宋体" w:hint="eastAsia"/>
                <w:kern w:val="0"/>
                <w:sz w:val="16"/>
                <w:szCs w:val="16"/>
              </w:rPr>
              <w:t>健全工作机制，加强规范管理，促进学前教育和民办教育健康发展</w:t>
            </w:r>
          </w:p>
        </w:tc>
      </w:tr>
      <w:tr w:rsidR="000A696D">
        <w:trPr>
          <w:trHeight w:val="360"/>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管理制度健全性</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健全</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16"/>
                <w:szCs w:val="16"/>
              </w:rPr>
            </w:pPr>
            <w:r>
              <w:rPr>
                <w:rFonts w:ascii="宋体" w:eastAsia="宋体" w:hAnsi="宋体" w:cs="宋体" w:hint="eastAsia"/>
                <w:kern w:val="0"/>
                <w:sz w:val="16"/>
                <w:szCs w:val="16"/>
              </w:rPr>
              <w:t xml:space="preserve">　</w:t>
            </w:r>
          </w:p>
        </w:tc>
      </w:tr>
      <w:tr w:rsidR="000A696D">
        <w:trPr>
          <w:trHeight w:val="360"/>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预决算信息公开性</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公开</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16"/>
                <w:szCs w:val="16"/>
              </w:rPr>
            </w:pPr>
            <w:r>
              <w:rPr>
                <w:rFonts w:ascii="宋体" w:eastAsia="宋体" w:hAnsi="宋体" w:cs="宋体" w:hint="eastAsia"/>
                <w:kern w:val="0"/>
                <w:sz w:val="16"/>
                <w:szCs w:val="16"/>
              </w:rPr>
              <w:t xml:space="preserve">　</w:t>
            </w:r>
          </w:p>
        </w:tc>
      </w:tr>
      <w:tr w:rsidR="000A696D">
        <w:trPr>
          <w:trHeight w:val="360"/>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资产管理规范性</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规范</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16"/>
                <w:szCs w:val="16"/>
              </w:rPr>
            </w:pPr>
            <w:r>
              <w:rPr>
                <w:rFonts w:ascii="宋体" w:eastAsia="宋体" w:hAnsi="宋体" w:cs="宋体" w:hint="eastAsia"/>
                <w:kern w:val="0"/>
                <w:sz w:val="16"/>
                <w:szCs w:val="16"/>
              </w:rPr>
              <w:t xml:space="preserve">　</w:t>
            </w:r>
          </w:p>
        </w:tc>
      </w:tr>
      <w:tr w:rsidR="000A696D">
        <w:trPr>
          <w:trHeight w:val="360"/>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绩效管理</w:t>
            </w: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绩效目标编制完成率</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16"/>
                <w:szCs w:val="16"/>
              </w:rPr>
            </w:pPr>
            <w:r>
              <w:rPr>
                <w:rFonts w:ascii="宋体" w:eastAsia="宋体" w:hAnsi="宋体" w:cs="宋体" w:hint="eastAsia"/>
                <w:kern w:val="0"/>
                <w:sz w:val="16"/>
                <w:szCs w:val="16"/>
              </w:rPr>
              <w:t xml:space="preserve">　</w:t>
            </w:r>
          </w:p>
        </w:tc>
      </w:tr>
      <w:tr w:rsidR="000A696D">
        <w:trPr>
          <w:trHeight w:val="360"/>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绩效监控完成率</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16"/>
                <w:szCs w:val="16"/>
              </w:rPr>
            </w:pPr>
            <w:r>
              <w:rPr>
                <w:rFonts w:ascii="宋体" w:eastAsia="宋体" w:hAnsi="宋体" w:cs="宋体" w:hint="eastAsia"/>
                <w:kern w:val="0"/>
                <w:sz w:val="16"/>
                <w:szCs w:val="16"/>
              </w:rPr>
              <w:t xml:space="preserve">　</w:t>
            </w:r>
          </w:p>
        </w:tc>
      </w:tr>
      <w:tr w:rsidR="000A696D">
        <w:trPr>
          <w:trHeight w:val="360"/>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绩效自评完成率</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16"/>
                <w:szCs w:val="16"/>
              </w:rPr>
            </w:pPr>
            <w:r>
              <w:rPr>
                <w:rFonts w:ascii="宋体" w:eastAsia="宋体" w:hAnsi="宋体" w:cs="宋体" w:hint="eastAsia"/>
                <w:kern w:val="0"/>
                <w:sz w:val="16"/>
                <w:szCs w:val="16"/>
              </w:rPr>
              <w:t xml:space="preserve">　</w:t>
            </w:r>
          </w:p>
        </w:tc>
      </w:tr>
      <w:tr w:rsidR="000A696D">
        <w:trPr>
          <w:trHeight w:val="360"/>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部门绩效评价完成率</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16"/>
                <w:szCs w:val="16"/>
              </w:rPr>
            </w:pPr>
            <w:r>
              <w:rPr>
                <w:rFonts w:ascii="宋体" w:eastAsia="宋体" w:hAnsi="宋体" w:cs="宋体" w:hint="eastAsia"/>
                <w:kern w:val="0"/>
                <w:sz w:val="16"/>
                <w:szCs w:val="16"/>
              </w:rPr>
              <w:t xml:space="preserve">　</w:t>
            </w:r>
          </w:p>
        </w:tc>
      </w:tr>
      <w:tr w:rsidR="000A696D">
        <w:trPr>
          <w:trHeight w:val="360"/>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0"/>
                <w:szCs w:val="20"/>
              </w:rPr>
            </w:pP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评价结果应用率</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0.00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16"/>
                <w:szCs w:val="16"/>
              </w:rPr>
            </w:pPr>
            <w:r>
              <w:rPr>
                <w:rFonts w:ascii="宋体" w:eastAsia="宋体" w:hAnsi="宋体" w:cs="宋体" w:hint="eastAsia"/>
                <w:kern w:val="0"/>
                <w:sz w:val="16"/>
                <w:szCs w:val="16"/>
              </w:rPr>
              <w:t xml:space="preserve">　</w:t>
            </w:r>
          </w:p>
        </w:tc>
      </w:tr>
      <w:tr w:rsidR="000A696D">
        <w:trPr>
          <w:trHeight w:val="525"/>
        </w:trPr>
        <w:tc>
          <w:tcPr>
            <w:tcW w:w="508"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产出指标</w:t>
            </w:r>
          </w:p>
        </w:tc>
        <w:tc>
          <w:tcPr>
            <w:tcW w:w="552"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重点工作任务完成</w:t>
            </w: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 xml:space="preserve"> </w:t>
            </w:r>
            <w:r>
              <w:rPr>
                <w:rFonts w:ascii="宋体" w:eastAsia="宋体" w:hAnsi="宋体" w:cs="宋体" w:hint="eastAsia"/>
                <w:kern w:val="0"/>
                <w:sz w:val="20"/>
                <w:szCs w:val="20"/>
              </w:rPr>
              <w:t>义务教育均衡发展</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持续推进</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97%</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13</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12.61</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-3.00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16"/>
                <w:szCs w:val="16"/>
              </w:rPr>
            </w:pPr>
            <w:r>
              <w:rPr>
                <w:rFonts w:ascii="宋体" w:eastAsia="宋体" w:hAnsi="宋体" w:cs="宋体" w:hint="eastAsia"/>
                <w:kern w:val="0"/>
                <w:sz w:val="16"/>
                <w:szCs w:val="16"/>
              </w:rPr>
              <w:t>扩充普惠学前教育资源，稳妥推进“公参民”改革，强化校外培训机构监管</w:t>
            </w:r>
          </w:p>
        </w:tc>
      </w:tr>
      <w:tr w:rsidR="000A696D">
        <w:trPr>
          <w:trHeight w:val="525"/>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履职目标实现</w:t>
            </w: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 xml:space="preserve">  </w:t>
            </w:r>
            <w:r>
              <w:rPr>
                <w:rFonts w:ascii="宋体" w:eastAsia="宋体" w:hAnsi="宋体" w:cs="宋体" w:hint="eastAsia"/>
                <w:kern w:val="0"/>
                <w:sz w:val="20"/>
                <w:szCs w:val="20"/>
              </w:rPr>
              <w:t>城乡义务教育经费保障机制</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完善</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98%</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12</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11.76</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-2.00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16"/>
                <w:szCs w:val="16"/>
              </w:rPr>
            </w:pPr>
            <w:r>
              <w:rPr>
                <w:rFonts w:ascii="宋体" w:eastAsia="宋体" w:hAnsi="宋体" w:cs="宋体" w:hint="eastAsia"/>
                <w:kern w:val="0"/>
                <w:sz w:val="16"/>
                <w:szCs w:val="16"/>
              </w:rPr>
              <w:t>落实惠民政策，优化资源配置，推动义务教育均衡发展，加大教育投入</w:t>
            </w:r>
          </w:p>
        </w:tc>
      </w:tr>
      <w:tr w:rsidR="000A696D">
        <w:trPr>
          <w:trHeight w:val="525"/>
        </w:trPr>
        <w:tc>
          <w:tcPr>
            <w:tcW w:w="508"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效益指标</w:t>
            </w:r>
          </w:p>
        </w:tc>
        <w:tc>
          <w:tcPr>
            <w:tcW w:w="552"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履职效益</w:t>
            </w: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 xml:space="preserve"> </w:t>
            </w:r>
            <w:r>
              <w:rPr>
                <w:rFonts w:ascii="宋体" w:eastAsia="宋体" w:hAnsi="宋体" w:cs="宋体" w:hint="eastAsia"/>
                <w:kern w:val="0"/>
                <w:sz w:val="20"/>
                <w:szCs w:val="20"/>
              </w:rPr>
              <w:t>提高教育质量</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提高</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98%</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20</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19.6</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-2.00</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16"/>
                <w:szCs w:val="16"/>
              </w:rPr>
            </w:pPr>
            <w:r>
              <w:rPr>
                <w:rFonts w:ascii="宋体" w:eastAsia="宋体" w:hAnsi="宋体" w:cs="宋体" w:hint="eastAsia"/>
                <w:kern w:val="0"/>
                <w:sz w:val="16"/>
                <w:szCs w:val="16"/>
              </w:rPr>
              <w:t>打造信息化名片，规范招生行为，提升教学质量。</w:t>
            </w:r>
          </w:p>
        </w:tc>
      </w:tr>
      <w:tr w:rsidR="000A696D">
        <w:trPr>
          <w:trHeight w:val="525"/>
        </w:trPr>
        <w:tc>
          <w:tcPr>
            <w:tcW w:w="508" w:type="pct"/>
            <w:gridSpan w:val="2"/>
            <w:vMerge/>
            <w:tcBorders>
              <w:top w:val="single" w:sz="4" w:space="0" w:color="auto"/>
              <w:left w:val="single" w:sz="4" w:space="0" w:color="auto"/>
              <w:bottom w:val="single" w:sz="4" w:space="0" w:color="auto"/>
              <w:right w:val="single" w:sz="4" w:space="0" w:color="auto"/>
            </w:tcBorders>
            <w:vAlign w:val="center"/>
          </w:tcPr>
          <w:p w:rsidR="000A696D" w:rsidRDefault="000A696D">
            <w:pPr>
              <w:widowControl/>
              <w:jc w:val="left"/>
              <w:rPr>
                <w:rFonts w:ascii="宋体" w:eastAsia="宋体" w:hAnsi="宋体" w:cs="宋体"/>
                <w:kern w:val="0"/>
                <w:sz w:val="24"/>
                <w:szCs w:val="24"/>
              </w:rPr>
            </w:pPr>
          </w:p>
        </w:tc>
        <w:tc>
          <w:tcPr>
            <w:tcW w:w="552"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满意度</w:t>
            </w:r>
          </w:p>
        </w:tc>
        <w:tc>
          <w:tcPr>
            <w:tcW w:w="913"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0"/>
                <w:szCs w:val="20"/>
              </w:rPr>
            </w:pPr>
            <w:r>
              <w:rPr>
                <w:rFonts w:ascii="宋体" w:eastAsia="宋体" w:hAnsi="宋体" w:cs="宋体" w:hint="eastAsia"/>
                <w:kern w:val="0"/>
                <w:sz w:val="20"/>
                <w:szCs w:val="20"/>
              </w:rPr>
              <w:t xml:space="preserve">  </w:t>
            </w:r>
            <w:r>
              <w:rPr>
                <w:rFonts w:ascii="宋体" w:eastAsia="宋体" w:hAnsi="宋体" w:cs="宋体" w:hint="eastAsia"/>
                <w:kern w:val="0"/>
                <w:sz w:val="20"/>
                <w:szCs w:val="20"/>
              </w:rPr>
              <w:t>单位满意度</w:t>
            </w:r>
          </w:p>
        </w:tc>
        <w:tc>
          <w:tcPr>
            <w:tcW w:w="296" w:type="pct"/>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w:t>
            </w:r>
            <w:r>
              <w:rPr>
                <w:rFonts w:ascii="宋体" w:eastAsia="宋体" w:hAnsi="宋体" w:cs="宋体" w:hint="eastAsia"/>
                <w:kern w:val="0"/>
                <w:sz w:val="24"/>
                <w:szCs w:val="24"/>
              </w:rPr>
              <w:t>70%</w:t>
            </w:r>
          </w:p>
        </w:tc>
        <w:tc>
          <w:tcPr>
            <w:tcW w:w="621"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97%</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15</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14.27</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8.57</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16"/>
                <w:szCs w:val="16"/>
              </w:rPr>
            </w:pPr>
            <w:r>
              <w:rPr>
                <w:rFonts w:ascii="宋体" w:eastAsia="宋体" w:hAnsi="宋体" w:cs="宋体" w:hint="eastAsia"/>
                <w:kern w:val="0"/>
                <w:sz w:val="16"/>
                <w:szCs w:val="16"/>
              </w:rPr>
              <w:t>强化政府办学，推动教育事业稳健发展，提升群众满意度。</w:t>
            </w:r>
          </w:p>
        </w:tc>
      </w:tr>
      <w:tr w:rsidR="000A696D">
        <w:trPr>
          <w:trHeight w:val="495"/>
        </w:trPr>
        <w:tc>
          <w:tcPr>
            <w:tcW w:w="2891" w:type="pct"/>
            <w:gridSpan w:val="8"/>
            <w:tcBorders>
              <w:top w:val="single" w:sz="4" w:space="0" w:color="auto"/>
              <w:left w:val="single" w:sz="4" w:space="0" w:color="auto"/>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总分</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100</w:t>
            </w:r>
          </w:p>
        </w:tc>
        <w:tc>
          <w:tcPr>
            <w:tcW w:w="471"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95.5</w:t>
            </w:r>
          </w:p>
        </w:tc>
        <w:tc>
          <w:tcPr>
            <w:tcW w:w="420" w:type="pct"/>
            <w:tcBorders>
              <w:top w:val="nil"/>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 xml:space="preserve">　</w:t>
            </w:r>
          </w:p>
        </w:tc>
        <w:tc>
          <w:tcPr>
            <w:tcW w:w="799" w:type="pct"/>
            <w:gridSpan w:val="2"/>
            <w:tcBorders>
              <w:top w:val="single" w:sz="4" w:space="0" w:color="auto"/>
              <w:left w:val="nil"/>
              <w:bottom w:val="single" w:sz="4" w:space="0" w:color="auto"/>
              <w:right w:val="single" w:sz="4" w:space="0" w:color="auto"/>
            </w:tcBorders>
            <w:shd w:val="clear" w:color="auto" w:fill="auto"/>
            <w:vAlign w:val="center"/>
          </w:tcPr>
          <w:p w:rsidR="000A696D" w:rsidRDefault="00C65D76">
            <w:pPr>
              <w:widowControl/>
              <w:jc w:val="center"/>
              <w:rPr>
                <w:rFonts w:ascii="宋体" w:eastAsia="宋体" w:hAnsi="宋体" w:cs="宋体"/>
                <w:kern w:val="0"/>
                <w:sz w:val="24"/>
                <w:szCs w:val="24"/>
              </w:rPr>
            </w:pPr>
            <w:r>
              <w:rPr>
                <w:rFonts w:ascii="宋体" w:eastAsia="宋体" w:hAnsi="宋体" w:cs="宋体" w:hint="eastAsia"/>
                <w:kern w:val="0"/>
                <w:sz w:val="24"/>
                <w:szCs w:val="24"/>
              </w:rPr>
              <w:t xml:space="preserve">　</w:t>
            </w:r>
          </w:p>
        </w:tc>
      </w:tr>
    </w:tbl>
    <w:p w:rsidR="000A696D" w:rsidRDefault="000A696D"/>
    <w:p w:rsidR="000A696D" w:rsidRDefault="00C65D76">
      <w:pPr>
        <w:pStyle w:val="a4"/>
        <w:spacing w:line="288" w:lineRule="auto"/>
      </w:pPr>
      <w:r>
        <w:object w:dxaOrig="9180" w:dyaOrig="132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58.9pt;height:664.3pt" o:ole="">
            <v:imagedata r:id="rId7" o:title=""/>
            <o:lock v:ext="edit" aspectratio="f"/>
          </v:shape>
          <o:OLEObject Type="Embed" ProgID="Excel.Sheet.12" ShapeID="_x0000_i1025" DrawAspect="Content" ObjectID="_1788242724" r:id="rId8"/>
        </w:object>
      </w:r>
    </w:p>
    <w:p w:rsidR="000A696D" w:rsidRDefault="000A696D">
      <w:pPr>
        <w:pStyle w:val="a4"/>
        <w:spacing w:line="288" w:lineRule="auto"/>
      </w:pPr>
    </w:p>
    <w:p w:rsidR="000A696D" w:rsidRDefault="000A696D">
      <w:pPr>
        <w:pStyle w:val="a4"/>
        <w:spacing w:line="288" w:lineRule="auto"/>
      </w:pPr>
    </w:p>
    <w:p w:rsidR="000A696D" w:rsidRDefault="00C65D76">
      <w:pPr>
        <w:pStyle w:val="a4"/>
        <w:spacing w:line="288" w:lineRule="auto"/>
      </w:pPr>
      <w:r>
        <w:object w:dxaOrig="9180" w:dyaOrig="12386">
          <v:shape id="_x0000_i1026" type="#_x0000_t75" alt="" style="width:458.9pt;height:619.2pt" o:ole="">
            <v:imagedata r:id="rId9" o:title=""/>
            <o:lock v:ext="edit" aspectratio="f"/>
          </v:shape>
          <o:OLEObject Type="Embed" ProgID="Excel.Sheet.12" ShapeID="_x0000_i1026" DrawAspect="Content" ObjectID="_1788242725" r:id="rId10"/>
        </w:object>
      </w: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C65D76">
      <w:pPr>
        <w:pStyle w:val="a4"/>
        <w:spacing w:line="288" w:lineRule="auto"/>
      </w:pPr>
      <w:r>
        <w:object w:dxaOrig="9180" w:dyaOrig="11939">
          <v:shape id="_x0000_i1027" type="#_x0000_t75" alt="" style="width:458.9pt;height:596.65pt" o:ole="">
            <v:imagedata r:id="rId11" o:title=""/>
            <o:lock v:ext="edit" aspectratio="f"/>
          </v:shape>
          <o:OLEObject Type="Embed" ProgID="Excel.Sheet.12" ShapeID="_x0000_i1027" DrawAspect="Content" ObjectID="_1788242726" r:id="rId12"/>
        </w:object>
      </w: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C65D76">
      <w:pPr>
        <w:pStyle w:val="a4"/>
        <w:spacing w:line="288" w:lineRule="auto"/>
      </w:pPr>
      <w:r>
        <w:object w:dxaOrig="9180" w:dyaOrig="12589">
          <v:shape id="_x0000_i1028" type="#_x0000_t75" alt="" style="width:458.9pt;height:629.2pt" o:ole="">
            <v:imagedata r:id="rId13" o:title=""/>
            <o:lock v:ext="edit" aspectratio="f"/>
          </v:shape>
          <o:OLEObject Type="Embed" ProgID="Excel.Sheet.12" ShapeID="_x0000_i1028" DrawAspect="Content" ObjectID="_1788242727" r:id="rId14"/>
        </w:object>
      </w: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C65D76">
      <w:pPr>
        <w:pStyle w:val="a4"/>
        <w:spacing w:line="288" w:lineRule="auto"/>
      </w:pPr>
      <w:r>
        <w:object w:dxaOrig="9180" w:dyaOrig="12875">
          <v:shape id="_x0000_i1029" type="#_x0000_t75" alt="" style="width:458.9pt;height:643.6pt" o:ole="">
            <v:imagedata r:id="rId15" o:title=""/>
            <o:lock v:ext="edit" aspectratio="f"/>
          </v:shape>
          <o:OLEObject Type="Embed" ProgID="Excel.Sheet.12" ShapeID="_x0000_i1029" DrawAspect="Content" ObjectID="_1788242728" r:id="rId16"/>
        </w:object>
      </w: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C65D76">
      <w:pPr>
        <w:pStyle w:val="a4"/>
        <w:spacing w:line="288" w:lineRule="auto"/>
      </w:pPr>
      <w:r>
        <w:object w:dxaOrig="9180" w:dyaOrig="13110">
          <v:shape id="_x0000_i1030" type="#_x0000_t75" alt="" style="width:458.9pt;height:655.5pt" o:ole="">
            <v:imagedata r:id="rId17" o:title=""/>
            <o:lock v:ext="edit" aspectratio="f"/>
          </v:shape>
          <o:OLEObject Type="Embed" ProgID="Excel.Sheet.12" ShapeID="_x0000_i1030" DrawAspect="Content" ObjectID="_1788242729" r:id="rId18"/>
        </w:object>
      </w: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C65D76">
      <w:pPr>
        <w:pStyle w:val="a4"/>
        <w:spacing w:line="288" w:lineRule="auto"/>
      </w:pPr>
      <w:r>
        <w:object w:dxaOrig="9180" w:dyaOrig="14003">
          <v:shape id="_x0000_i1031" type="#_x0000_t75" alt="" style="width:458.9pt;height:699.95pt" o:ole="">
            <v:imagedata r:id="rId19" o:title=""/>
            <o:lock v:ext="edit" aspectratio="f"/>
          </v:shape>
          <o:OLEObject Type="Embed" ProgID="Excel.Sheet.12" ShapeID="_x0000_i1031" DrawAspect="Content" ObjectID="_1788242730" r:id="rId20"/>
        </w:object>
      </w:r>
    </w:p>
    <w:p w:rsidR="000A696D" w:rsidRDefault="000A696D">
      <w:pPr>
        <w:pStyle w:val="a4"/>
        <w:spacing w:line="288" w:lineRule="auto"/>
      </w:pPr>
    </w:p>
    <w:p w:rsidR="000A696D" w:rsidRDefault="00C65D76">
      <w:pPr>
        <w:pStyle w:val="a4"/>
        <w:spacing w:line="288" w:lineRule="auto"/>
      </w:pPr>
      <w:r>
        <w:object w:dxaOrig="9180" w:dyaOrig="13913">
          <v:shape id="_x0000_i1032" type="#_x0000_t75" alt="" style="width:458.9pt;height:695.6pt" o:ole="">
            <v:imagedata r:id="rId21" o:title=""/>
            <o:lock v:ext="edit" aspectratio="f"/>
          </v:shape>
          <o:OLEObject Type="Embed" ProgID="Excel.Sheet.12" ShapeID="_x0000_i1032" DrawAspect="Content" ObjectID="_1788242731" r:id="rId22"/>
        </w:object>
      </w:r>
    </w:p>
    <w:p w:rsidR="000A696D" w:rsidRDefault="000A696D">
      <w:pPr>
        <w:pStyle w:val="a4"/>
        <w:spacing w:line="288" w:lineRule="auto"/>
      </w:pPr>
    </w:p>
    <w:p w:rsidR="000A696D" w:rsidRDefault="000A696D">
      <w:pPr>
        <w:pStyle w:val="a4"/>
        <w:spacing w:line="288" w:lineRule="auto"/>
      </w:pPr>
    </w:p>
    <w:p w:rsidR="000A696D" w:rsidRDefault="00C65D76">
      <w:pPr>
        <w:pStyle w:val="a4"/>
        <w:spacing w:line="288" w:lineRule="auto"/>
      </w:pPr>
      <w:r>
        <w:object w:dxaOrig="9180" w:dyaOrig="13414">
          <v:shape id="_x0000_i1033" type="#_x0000_t75" alt="" style="width:458.9pt;height:670.55pt" o:ole="">
            <v:imagedata r:id="rId23" o:title=""/>
            <o:lock v:ext="edit" aspectratio="f"/>
          </v:shape>
          <o:OLEObject Type="Embed" ProgID="Excel.Sheet.12" ShapeID="_x0000_i1033" DrawAspect="Content" ObjectID="_1788242732" r:id="rId24"/>
        </w:object>
      </w: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0A696D">
      <w:pPr>
        <w:pStyle w:val="a4"/>
        <w:spacing w:line="288" w:lineRule="auto"/>
      </w:pPr>
    </w:p>
    <w:p w:rsidR="000A696D" w:rsidRDefault="00C65D76">
      <w:pPr>
        <w:spacing w:before="139" w:line="222" w:lineRule="auto"/>
        <w:ind w:left="3600"/>
        <w:rPr>
          <w:rFonts w:ascii="黑体" w:eastAsia="黑体" w:hAnsi="黑体" w:cs="黑体"/>
          <w:sz w:val="40"/>
          <w:szCs w:val="40"/>
        </w:rPr>
      </w:pPr>
      <w:r>
        <w:rPr>
          <w:rFonts w:ascii="黑体" w:eastAsia="黑体" w:hAnsi="黑体" w:cs="黑体"/>
          <w:b/>
          <w:bCs/>
          <w:spacing w:val="-7"/>
          <w:sz w:val="40"/>
          <w:szCs w:val="40"/>
        </w:rPr>
        <w:lastRenderedPageBreak/>
        <w:t>项目自评表</w:t>
      </w:r>
    </w:p>
    <w:p w:rsidR="000A696D" w:rsidRDefault="00C65D76">
      <w:pPr>
        <w:spacing w:before="230" w:line="219" w:lineRule="auto"/>
        <w:ind w:left="4045"/>
        <w:rPr>
          <w:rFonts w:ascii="宋体" w:eastAsia="宋体" w:hAnsi="宋体" w:cs="宋体"/>
          <w:sz w:val="22"/>
        </w:rPr>
      </w:pPr>
      <w:r>
        <w:rPr>
          <w:rFonts w:ascii="宋体" w:eastAsia="宋体" w:hAnsi="宋体" w:cs="宋体"/>
          <w:spacing w:val="-8"/>
          <w:sz w:val="22"/>
        </w:rPr>
        <w:t>(</w:t>
      </w:r>
      <w:r>
        <w:rPr>
          <w:rFonts w:ascii="宋体" w:eastAsia="宋体" w:hAnsi="宋体" w:cs="宋体" w:hint="eastAsia"/>
          <w:spacing w:val="19"/>
          <w:sz w:val="22"/>
        </w:rPr>
        <w:t>2023</w:t>
      </w:r>
      <w:r>
        <w:rPr>
          <w:rFonts w:ascii="宋体" w:eastAsia="宋体" w:hAnsi="宋体" w:cs="宋体"/>
          <w:spacing w:val="-8"/>
          <w:sz w:val="22"/>
        </w:rPr>
        <w:t>年度</w:t>
      </w:r>
      <w:r>
        <w:rPr>
          <w:rFonts w:ascii="宋体" w:eastAsia="宋体" w:hAnsi="宋体" w:cs="宋体"/>
          <w:spacing w:val="-8"/>
          <w:sz w:val="22"/>
        </w:rPr>
        <w:t>)</w:t>
      </w:r>
    </w:p>
    <w:p w:rsidR="000A696D" w:rsidRDefault="000A696D">
      <w:pPr>
        <w:spacing w:line="54" w:lineRule="exact"/>
      </w:pPr>
    </w:p>
    <w:tbl>
      <w:tblPr>
        <w:tblStyle w:val="TableNormal"/>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84"/>
        <w:gridCol w:w="649"/>
        <w:gridCol w:w="200"/>
        <w:gridCol w:w="999"/>
        <w:gridCol w:w="1059"/>
        <w:gridCol w:w="529"/>
        <w:gridCol w:w="320"/>
        <w:gridCol w:w="659"/>
        <w:gridCol w:w="460"/>
        <w:gridCol w:w="559"/>
        <w:gridCol w:w="350"/>
        <w:gridCol w:w="410"/>
        <w:gridCol w:w="449"/>
        <w:gridCol w:w="290"/>
        <w:gridCol w:w="699"/>
        <w:gridCol w:w="964"/>
      </w:tblGrid>
      <w:tr w:rsidR="000A696D">
        <w:trPr>
          <w:trHeight w:val="844"/>
        </w:trPr>
        <w:tc>
          <w:tcPr>
            <w:tcW w:w="1233" w:type="dxa"/>
            <w:gridSpan w:val="2"/>
          </w:tcPr>
          <w:p w:rsidR="000A696D" w:rsidRDefault="00C65D76">
            <w:pPr>
              <w:pStyle w:val="TableText"/>
              <w:spacing w:before="165" w:line="218" w:lineRule="auto"/>
              <w:ind w:left="375"/>
            </w:pPr>
            <w:r>
              <w:rPr>
                <w:spacing w:val="-7"/>
              </w:rPr>
              <w:t>项</w:t>
            </w:r>
            <w:r>
              <w:rPr>
                <w:spacing w:val="-7"/>
              </w:rPr>
              <w:t xml:space="preserve"> </w:t>
            </w:r>
            <w:r>
              <w:rPr>
                <w:spacing w:val="-7"/>
              </w:rPr>
              <w:t>目</w:t>
            </w:r>
          </w:p>
          <w:p w:rsidR="000A696D" w:rsidRDefault="00C65D76">
            <w:pPr>
              <w:pStyle w:val="TableText"/>
              <w:spacing w:line="221" w:lineRule="auto"/>
              <w:ind w:left="375"/>
            </w:pPr>
            <w:proofErr w:type="spellStart"/>
            <w:r>
              <w:rPr>
                <w:spacing w:val="5"/>
              </w:rPr>
              <w:t>名称</w:t>
            </w:r>
            <w:proofErr w:type="spellEnd"/>
          </w:p>
        </w:tc>
        <w:tc>
          <w:tcPr>
            <w:tcW w:w="7947" w:type="dxa"/>
            <w:gridSpan w:val="14"/>
            <w:vAlign w:val="center"/>
          </w:tcPr>
          <w:p w:rsidR="000A696D" w:rsidRDefault="00C65D76">
            <w:pPr>
              <w:jc w:val="center"/>
              <w:rPr>
                <w:rFonts w:ascii="Arial"/>
              </w:rPr>
            </w:pPr>
            <w:r>
              <w:rPr>
                <w:rFonts w:ascii="宋体" w:eastAsia="宋体" w:hAnsi="宋体" w:cs="宋体" w:hint="eastAsia"/>
                <w:snapToGrid w:val="0"/>
                <w:color w:val="000000"/>
                <w:spacing w:val="-7"/>
                <w:kern w:val="0"/>
                <w:sz w:val="23"/>
                <w:szCs w:val="23"/>
              </w:rPr>
              <w:t>三名工程——王春红名校长工作室刘晓文名师工作室</w:t>
            </w:r>
            <w:r>
              <w:rPr>
                <w:rFonts w:ascii="宋体" w:eastAsia="宋体" w:hAnsi="宋体" w:cs="宋体" w:hint="eastAsia"/>
                <w:snapToGrid w:val="0"/>
                <w:color w:val="000000"/>
                <w:spacing w:val="-7"/>
                <w:kern w:val="0"/>
                <w:sz w:val="23"/>
                <w:szCs w:val="23"/>
              </w:rPr>
              <w:t>-2023</w:t>
            </w:r>
          </w:p>
        </w:tc>
      </w:tr>
      <w:tr w:rsidR="000A696D">
        <w:trPr>
          <w:trHeight w:val="849"/>
        </w:trPr>
        <w:tc>
          <w:tcPr>
            <w:tcW w:w="1233" w:type="dxa"/>
            <w:gridSpan w:val="2"/>
          </w:tcPr>
          <w:p w:rsidR="000A696D" w:rsidRDefault="00C65D76">
            <w:pPr>
              <w:pStyle w:val="TableText"/>
              <w:spacing w:before="190" w:line="218" w:lineRule="auto"/>
              <w:ind w:left="265" w:right="132" w:hanging="120"/>
            </w:pPr>
            <w:proofErr w:type="spellStart"/>
            <w:r>
              <w:rPr>
                <w:spacing w:val="6"/>
              </w:rPr>
              <w:t>主管部门</w:t>
            </w:r>
            <w:proofErr w:type="spellEnd"/>
            <w:r>
              <w:rPr>
                <w:spacing w:val="6"/>
              </w:rPr>
              <w:t xml:space="preserve"> </w:t>
            </w:r>
            <w:proofErr w:type="spellStart"/>
            <w:r>
              <w:rPr>
                <w:spacing w:val="6"/>
              </w:rPr>
              <w:t>及代码</w:t>
            </w:r>
            <w:proofErr w:type="spellEnd"/>
          </w:p>
        </w:tc>
        <w:tc>
          <w:tcPr>
            <w:tcW w:w="4226" w:type="dxa"/>
            <w:gridSpan w:val="7"/>
            <w:vAlign w:val="center"/>
          </w:tcPr>
          <w:p w:rsidR="000A696D" w:rsidRDefault="00C65D76">
            <w:pPr>
              <w:jc w:val="center"/>
              <w:rPr>
                <w:rFonts w:ascii="Arial" w:eastAsia="宋体"/>
              </w:rPr>
            </w:pPr>
            <w:r>
              <w:rPr>
                <w:rFonts w:eastAsia="宋体" w:hint="eastAsia"/>
              </w:rPr>
              <w:t>安阳市文峰区教育局</w:t>
            </w:r>
          </w:p>
        </w:tc>
        <w:tc>
          <w:tcPr>
            <w:tcW w:w="909" w:type="dxa"/>
            <w:gridSpan w:val="2"/>
          </w:tcPr>
          <w:p w:rsidR="000A696D" w:rsidRDefault="00C65D76">
            <w:pPr>
              <w:pStyle w:val="TableText"/>
              <w:spacing w:before="180" w:line="233" w:lineRule="auto"/>
              <w:ind w:left="215"/>
            </w:pPr>
            <w:proofErr w:type="spellStart"/>
            <w:r>
              <w:rPr>
                <w:spacing w:val="5"/>
              </w:rPr>
              <w:t>实施</w:t>
            </w:r>
            <w:proofErr w:type="spellEnd"/>
          </w:p>
          <w:p w:rsidR="000A696D" w:rsidRDefault="00C65D76">
            <w:pPr>
              <w:pStyle w:val="TableText"/>
              <w:spacing w:line="220" w:lineRule="auto"/>
              <w:ind w:left="215"/>
            </w:pPr>
            <w:proofErr w:type="spellStart"/>
            <w:r>
              <w:rPr>
                <w:spacing w:val="-3"/>
              </w:rPr>
              <w:t>单位</w:t>
            </w:r>
            <w:proofErr w:type="spellEnd"/>
          </w:p>
        </w:tc>
        <w:tc>
          <w:tcPr>
            <w:tcW w:w="2812" w:type="dxa"/>
            <w:gridSpan w:val="5"/>
            <w:vAlign w:val="center"/>
          </w:tcPr>
          <w:p w:rsidR="000A696D" w:rsidRDefault="00C65D76">
            <w:pPr>
              <w:jc w:val="center"/>
              <w:rPr>
                <w:rFonts w:ascii="Arial" w:eastAsia="宋体"/>
              </w:rPr>
            </w:pPr>
            <w:r>
              <w:rPr>
                <w:rFonts w:eastAsia="宋体" w:hint="eastAsia"/>
              </w:rPr>
              <w:t>安阳市二道街幼儿园</w:t>
            </w:r>
          </w:p>
        </w:tc>
      </w:tr>
      <w:tr w:rsidR="000A696D">
        <w:trPr>
          <w:trHeight w:val="1169"/>
        </w:trPr>
        <w:tc>
          <w:tcPr>
            <w:tcW w:w="1233" w:type="dxa"/>
            <w:gridSpan w:val="2"/>
            <w:vMerge w:val="restart"/>
            <w:tcBorders>
              <w:bottom w:val="nil"/>
            </w:tcBorders>
          </w:tcPr>
          <w:p w:rsidR="000A696D" w:rsidRDefault="000A696D">
            <w:pPr>
              <w:spacing w:line="285" w:lineRule="auto"/>
              <w:rPr>
                <w:rFonts w:ascii="Arial"/>
              </w:rPr>
            </w:pPr>
          </w:p>
          <w:p w:rsidR="000A696D" w:rsidRDefault="000A696D">
            <w:pPr>
              <w:spacing w:line="285" w:lineRule="auto"/>
              <w:rPr>
                <w:rFonts w:ascii="Arial"/>
              </w:rPr>
            </w:pPr>
          </w:p>
          <w:p w:rsidR="000A696D" w:rsidRDefault="000A696D">
            <w:pPr>
              <w:spacing w:line="285" w:lineRule="auto"/>
              <w:rPr>
                <w:rFonts w:ascii="Arial"/>
              </w:rPr>
            </w:pPr>
          </w:p>
          <w:p w:rsidR="000A696D" w:rsidRDefault="000A696D">
            <w:pPr>
              <w:spacing w:line="286" w:lineRule="auto"/>
              <w:rPr>
                <w:rFonts w:ascii="Arial"/>
              </w:rPr>
            </w:pPr>
          </w:p>
          <w:p w:rsidR="000A696D" w:rsidRDefault="00C65D76">
            <w:pPr>
              <w:pStyle w:val="TableText"/>
              <w:spacing w:before="75" w:line="242" w:lineRule="auto"/>
              <w:ind w:left="265" w:right="148" w:hanging="120"/>
            </w:pPr>
            <w:proofErr w:type="spellStart"/>
            <w:r>
              <w:rPr>
                <w:spacing w:val="2"/>
              </w:rPr>
              <w:t>项目资金</w:t>
            </w:r>
            <w:proofErr w:type="spellEnd"/>
            <w:r>
              <w:t xml:space="preserve"> </w:t>
            </w:r>
            <w:r>
              <w:rPr>
                <w:spacing w:val="12"/>
              </w:rPr>
              <w:t>(</w:t>
            </w:r>
            <w:proofErr w:type="spellStart"/>
            <w:r>
              <w:rPr>
                <w:spacing w:val="12"/>
              </w:rPr>
              <w:t>万元</w:t>
            </w:r>
            <w:proofErr w:type="spellEnd"/>
            <w:r>
              <w:rPr>
                <w:spacing w:val="12"/>
              </w:rPr>
              <w:t>)</w:t>
            </w:r>
          </w:p>
        </w:tc>
        <w:tc>
          <w:tcPr>
            <w:tcW w:w="2258" w:type="dxa"/>
            <w:gridSpan w:val="3"/>
          </w:tcPr>
          <w:p w:rsidR="000A696D" w:rsidRDefault="000A696D">
            <w:pPr>
              <w:rPr>
                <w:rFonts w:ascii="Arial"/>
              </w:rPr>
            </w:pPr>
          </w:p>
        </w:tc>
        <w:tc>
          <w:tcPr>
            <w:tcW w:w="849" w:type="dxa"/>
            <w:gridSpan w:val="2"/>
          </w:tcPr>
          <w:p w:rsidR="000A696D" w:rsidRDefault="00C65D76">
            <w:pPr>
              <w:pStyle w:val="TableText"/>
              <w:spacing w:before="180" w:line="217" w:lineRule="auto"/>
              <w:ind w:left="183"/>
            </w:pPr>
            <w:proofErr w:type="spellStart"/>
            <w:r>
              <w:rPr>
                <w:spacing w:val="6"/>
              </w:rPr>
              <w:t>年初</w:t>
            </w:r>
            <w:proofErr w:type="spellEnd"/>
          </w:p>
          <w:p w:rsidR="000A696D" w:rsidRDefault="00C65D76">
            <w:pPr>
              <w:pStyle w:val="TableText"/>
              <w:spacing w:line="219" w:lineRule="auto"/>
              <w:ind w:left="183"/>
            </w:pPr>
            <w:proofErr w:type="spellStart"/>
            <w:r>
              <w:rPr>
                <w:spacing w:val="5"/>
              </w:rPr>
              <w:t>预算</w:t>
            </w:r>
            <w:proofErr w:type="spellEnd"/>
          </w:p>
          <w:p w:rsidR="000A696D" w:rsidRDefault="00C65D76">
            <w:pPr>
              <w:pStyle w:val="TableText"/>
              <w:spacing w:before="47" w:line="219" w:lineRule="auto"/>
              <w:ind w:left="303"/>
            </w:pPr>
            <w:r>
              <w:t>数</w:t>
            </w:r>
          </w:p>
        </w:tc>
        <w:tc>
          <w:tcPr>
            <w:tcW w:w="1119" w:type="dxa"/>
            <w:gridSpan w:val="2"/>
          </w:tcPr>
          <w:p w:rsidR="000A696D" w:rsidRDefault="000A696D">
            <w:pPr>
              <w:spacing w:line="255" w:lineRule="auto"/>
              <w:rPr>
                <w:rFonts w:ascii="Arial"/>
              </w:rPr>
            </w:pPr>
          </w:p>
          <w:p w:rsidR="000A696D" w:rsidRDefault="00C65D76">
            <w:pPr>
              <w:pStyle w:val="TableText"/>
              <w:spacing w:before="74" w:line="238" w:lineRule="auto"/>
              <w:ind w:left="104" w:right="153"/>
            </w:pPr>
            <w:proofErr w:type="spellStart"/>
            <w:r>
              <w:rPr>
                <w:spacing w:val="-3"/>
              </w:rPr>
              <w:t>全年预</w:t>
            </w:r>
            <w:proofErr w:type="spellEnd"/>
            <w:r>
              <w:t xml:space="preserve">  </w:t>
            </w:r>
            <w:proofErr w:type="spellStart"/>
            <w:r>
              <w:rPr>
                <w:spacing w:val="9"/>
              </w:rPr>
              <w:t>算数</w:t>
            </w:r>
            <w:proofErr w:type="spellEnd"/>
            <w:r>
              <w:rPr>
                <w:spacing w:val="9"/>
              </w:rPr>
              <w:t>(A)</w:t>
            </w:r>
          </w:p>
        </w:tc>
        <w:tc>
          <w:tcPr>
            <w:tcW w:w="909" w:type="dxa"/>
            <w:gridSpan w:val="2"/>
          </w:tcPr>
          <w:p w:rsidR="000A696D" w:rsidRDefault="00C65D76">
            <w:pPr>
              <w:pStyle w:val="TableText"/>
              <w:spacing w:before="171" w:line="219" w:lineRule="auto"/>
              <w:ind w:left="105"/>
            </w:pPr>
            <w:proofErr w:type="spellStart"/>
            <w:r>
              <w:rPr>
                <w:spacing w:val="-2"/>
              </w:rPr>
              <w:t>全年执</w:t>
            </w:r>
            <w:proofErr w:type="spellEnd"/>
          </w:p>
          <w:p w:rsidR="000A696D" w:rsidRDefault="00C65D76">
            <w:pPr>
              <w:pStyle w:val="TableText"/>
              <w:spacing w:before="36" w:line="324" w:lineRule="exact"/>
              <w:ind w:left="125"/>
            </w:pPr>
            <w:proofErr w:type="spellStart"/>
            <w:r>
              <w:rPr>
                <w:spacing w:val="4"/>
                <w:position w:val="6"/>
              </w:rPr>
              <w:t>行数</w:t>
            </w:r>
            <w:proofErr w:type="spellEnd"/>
          </w:p>
          <w:p w:rsidR="000A696D" w:rsidRDefault="00C65D76">
            <w:pPr>
              <w:pStyle w:val="TableText"/>
              <w:spacing w:line="222" w:lineRule="auto"/>
              <w:ind w:left="276"/>
            </w:pPr>
            <w:r>
              <w:rPr>
                <w:spacing w:val="-11"/>
              </w:rPr>
              <w:t>(B)</w:t>
            </w:r>
          </w:p>
        </w:tc>
        <w:tc>
          <w:tcPr>
            <w:tcW w:w="859" w:type="dxa"/>
            <w:gridSpan w:val="2"/>
          </w:tcPr>
          <w:p w:rsidR="000A696D" w:rsidRDefault="000A696D">
            <w:pPr>
              <w:spacing w:line="394" w:lineRule="auto"/>
              <w:rPr>
                <w:rFonts w:ascii="Arial"/>
              </w:rPr>
            </w:pPr>
          </w:p>
          <w:p w:rsidR="000A696D" w:rsidRDefault="00C65D76">
            <w:pPr>
              <w:pStyle w:val="TableText"/>
              <w:spacing w:before="75" w:line="219" w:lineRule="auto"/>
              <w:ind w:left="196"/>
            </w:pPr>
            <w:proofErr w:type="spellStart"/>
            <w:r>
              <w:rPr>
                <w:spacing w:val="4"/>
              </w:rPr>
              <w:t>分值</w:t>
            </w:r>
            <w:proofErr w:type="spellEnd"/>
          </w:p>
        </w:tc>
        <w:tc>
          <w:tcPr>
            <w:tcW w:w="989" w:type="dxa"/>
            <w:gridSpan w:val="2"/>
          </w:tcPr>
          <w:p w:rsidR="000A696D" w:rsidRDefault="00C65D76">
            <w:pPr>
              <w:pStyle w:val="TableText"/>
              <w:spacing w:before="181" w:line="241" w:lineRule="auto"/>
              <w:ind w:left="197" w:right="149" w:hanging="50"/>
            </w:pPr>
            <w:proofErr w:type="spellStart"/>
            <w:r>
              <w:rPr>
                <w:spacing w:val="-3"/>
              </w:rPr>
              <w:t>执行率</w:t>
            </w:r>
            <w:proofErr w:type="spellEnd"/>
            <w:r>
              <w:t xml:space="preserve"> </w:t>
            </w:r>
            <w:r>
              <w:rPr>
                <w:spacing w:val="-10"/>
              </w:rPr>
              <w:t>(B/</w:t>
            </w:r>
            <w:proofErr w:type="gramStart"/>
            <w:r>
              <w:rPr>
                <w:spacing w:val="-10"/>
              </w:rPr>
              <w:t>Ax</w:t>
            </w:r>
            <w:r>
              <w:t xml:space="preserve">  </w:t>
            </w:r>
            <w:r>
              <w:rPr>
                <w:spacing w:val="-5"/>
              </w:rPr>
              <w:t>100</w:t>
            </w:r>
            <w:proofErr w:type="gramEnd"/>
            <w:r>
              <w:rPr>
                <w:spacing w:val="-5"/>
              </w:rPr>
              <w:t>%)</w:t>
            </w:r>
          </w:p>
        </w:tc>
        <w:tc>
          <w:tcPr>
            <w:tcW w:w="964" w:type="dxa"/>
          </w:tcPr>
          <w:p w:rsidR="000A696D" w:rsidRDefault="000A696D">
            <w:pPr>
              <w:spacing w:line="394" w:lineRule="auto"/>
              <w:rPr>
                <w:rFonts w:ascii="Arial"/>
              </w:rPr>
            </w:pPr>
          </w:p>
          <w:p w:rsidR="000A696D" w:rsidRDefault="00C65D76">
            <w:pPr>
              <w:pStyle w:val="TableText"/>
              <w:spacing w:before="75" w:line="219" w:lineRule="auto"/>
              <w:ind w:left="248"/>
            </w:pPr>
            <w:proofErr w:type="spellStart"/>
            <w:r>
              <w:rPr>
                <w:spacing w:val="-3"/>
              </w:rPr>
              <w:t>得分</w:t>
            </w:r>
            <w:proofErr w:type="spellEnd"/>
          </w:p>
        </w:tc>
      </w:tr>
      <w:tr w:rsidR="000A696D">
        <w:trPr>
          <w:trHeight w:val="450"/>
        </w:trPr>
        <w:tc>
          <w:tcPr>
            <w:tcW w:w="1233" w:type="dxa"/>
            <w:gridSpan w:val="2"/>
            <w:vMerge/>
            <w:tcBorders>
              <w:top w:val="nil"/>
              <w:bottom w:val="nil"/>
            </w:tcBorders>
          </w:tcPr>
          <w:p w:rsidR="000A696D" w:rsidRDefault="000A696D">
            <w:pPr>
              <w:rPr>
                <w:rFonts w:ascii="Arial"/>
              </w:rPr>
            </w:pPr>
          </w:p>
        </w:tc>
        <w:tc>
          <w:tcPr>
            <w:tcW w:w="2258" w:type="dxa"/>
            <w:gridSpan w:val="3"/>
          </w:tcPr>
          <w:p w:rsidR="000A696D" w:rsidRDefault="00C65D76">
            <w:pPr>
              <w:pStyle w:val="TableText"/>
              <w:spacing w:before="112" w:line="219" w:lineRule="auto"/>
              <w:ind w:left="431"/>
            </w:pPr>
            <w:proofErr w:type="spellStart"/>
            <w:r>
              <w:rPr>
                <w:spacing w:val="-2"/>
              </w:rPr>
              <w:t>年度资金总额</w:t>
            </w:r>
            <w:proofErr w:type="spellEnd"/>
          </w:p>
        </w:tc>
        <w:tc>
          <w:tcPr>
            <w:tcW w:w="849" w:type="dxa"/>
            <w:gridSpan w:val="2"/>
            <w:vAlign w:val="center"/>
          </w:tcPr>
          <w:p w:rsidR="000A696D" w:rsidRDefault="00C65D76">
            <w:pPr>
              <w:jc w:val="center"/>
              <w:rPr>
                <w:rFonts w:ascii="Arial" w:eastAsia="宋体"/>
              </w:rPr>
            </w:pPr>
            <w:r>
              <w:rPr>
                <w:rFonts w:eastAsia="宋体" w:hint="eastAsia"/>
              </w:rPr>
              <w:t>5</w:t>
            </w:r>
          </w:p>
        </w:tc>
        <w:tc>
          <w:tcPr>
            <w:tcW w:w="1119" w:type="dxa"/>
            <w:gridSpan w:val="2"/>
            <w:vAlign w:val="center"/>
          </w:tcPr>
          <w:p w:rsidR="000A696D" w:rsidRDefault="00C65D76">
            <w:pPr>
              <w:jc w:val="center"/>
              <w:rPr>
                <w:rFonts w:ascii="Arial" w:eastAsia="宋体"/>
              </w:rPr>
            </w:pPr>
            <w:r>
              <w:rPr>
                <w:rFonts w:eastAsia="宋体" w:hint="eastAsia"/>
              </w:rPr>
              <w:t>5</w:t>
            </w:r>
          </w:p>
        </w:tc>
        <w:tc>
          <w:tcPr>
            <w:tcW w:w="909" w:type="dxa"/>
            <w:gridSpan w:val="2"/>
            <w:vAlign w:val="center"/>
          </w:tcPr>
          <w:p w:rsidR="000A696D" w:rsidRDefault="00C65D76">
            <w:pPr>
              <w:jc w:val="center"/>
              <w:rPr>
                <w:rFonts w:ascii="Arial" w:eastAsia="宋体"/>
              </w:rPr>
            </w:pPr>
            <w:r>
              <w:rPr>
                <w:rFonts w:eastAsia="宋体" w:hint="eastAsia"/>
              </w:rPr>
              <w:t>0</w:t>
            </w:r>
          </w:p>
        </w:tc>
        <w:tc>
          <w:tcPr>
            <w:tcW w:w="859" w:type="dxa"/>
            <w:gridSpan w:val="2"/>
            <w:vAlign w:val="center"/>
          </w:tcPr>
          <w:p w:rsidR="000A696D" w:rsidRDefault="00C65D76">
            <w:pPr>
              <w:pStyle w:val="TableText"/>
              <w:spacing w:before="170" w:line="184" w:lineRule="auto"/>
              <w:ind w:left="306"/>
              <w:jc w:val="center"/>
            </w:pPr>
            <w:r>
              <w:rPr>
                <w:spacing w:val="-7"/>
              </w:rPr>
              <w:t>10</w:t>
            </w:r>
          </w:p>
        </w:tc>
        <w:tc>
          <w:tcPr>
            <w:tcW w:w="989" w:type="dxa"/>
            <w:gridSpan w:val="2"/>
            <w:vAlign w:val="center"/>
          </w:tcPr>
          <w:p w:rsidR="000A696D" w:rsidRDefault="00C65D76">
            <w:pPr>
              <w:jc w:val="center"/>
              <w:rPr>
                <w:rFonts w:ascii="Arial" w:eastAsia="宋体"/>
              </w:rPr>
            </w:pPr>
            <w:r>
              <w:rPr>
                <w:rFonts w:eastAsia="宋体" w:hint="eastAsia"/>
              </w:rPr>
              <w:t>0%</w:t>
            </w:r>
          </w:p>
        </w:tc>
        <w:tc>
          <w:tcPr>
            <w:tcW w:w="964" w:type="dxa"/>
            <w:vAlign w:val="center"/>
          </w:tcPr>
          <w:p w:rsidR="000A696D" w:rsidRDefault="00C65D76">
            <w:pPr>
              <w:jc w:val="center"/>
              <w:rPr>
                <w:rFonts w:ascii="Arial" w:eastAsia="宋体"/>
              </w:rPr>
            </w:pPr>
            <w:r>
              <w:rPr>
                <w:rFonts w:eastAsia="宋体" w:hint="eastAsia"/>
              </w:rPr>
              <w:t>0</w:t>
            </w:r>
          </w:p>
        </w:tc>
      </w:tr>
      <w:tr w:rsidR="000A696D">
        <w:trPr>
          <w:trHeight w:val="440"/>
        </w:trPr>
        <w:tc>
          <w:tcPr>
            <w:tcW w:w="1233" w:type="dxa"/>
            <w:gridSpan w:val="2"/>
            <w:vMerge/>
            <w:tcBorders>
              <w:top w:val="nil"/>
              <w:bottom w:val="nil"/>
            </w:tcBorders>
          </w:tcPr>
          <w:p w:rsidR="000A696D" w:rsidRDefault="000A696D">
            <w:pPr>
              <w:rPr>
                <w:rFonts w:ascii="Arial"/>
              </w:rPr>
            </w:pPr>
          </w:p>
        </w:tc>
        <w:tc>
          <w:tcPr>
            <w:tcW w:w="2258" w:type="dxa"/>
            <w:gridSpan w:val="3"/>
          </w:tcPr>
          <w:p w:rsidR="000A696D" w:rsidRDefault="00C65D76">
            <w:pPr>
              <w:pStyle w:val="TableText"/>
              <w:spacing w:before="112" w:line="219" w:lineRule="auto"/>
              <w:ind w:left="311"/>
            </w:pPr>
            <w:proofErr w:type="spellStart"/>
            <w:r>
              <w:rPr>
                <w:spacing w:val="-2"/>
              </w:rPr>
              <w:t>其中：财政拨款</w:t>
            </w:r>
            <w:proofErr w:type="spellEnd"/>
          </w:p>
        </w:tc>
        <w:tc>
          <w:tcPr>
            <w:tcW w:w="849" w:type="dxa"/>
            <w:gridSpan w:val="2"/>
            <w:vAlign w:val="center"/>
          </w:tcPr>
          <w:p w:rsidR="000A696D" w:rsidRDefault="00C65D76">
            <w:pPr>
              <w:jc w:val="center"/>
              <w:rPr>
                <w:rFonts w:ascii="Arial" w:eastAsia="宋体"/>
              </w:rPr>
            </w:pPr>
            <w:r>
              <w:rPr>
                <w:rFonts w:eastAsia="宋体" w:hint="eastAsia"/>
              </w:rPr>
              <w:t>5</w:t>
            </w:r>
          </w:p>
        </w:tc>
        <w:tc>
          <w:tcPr>
            <w:tcW w:w="1119" w:type="dxa"/>
            <w:gridSpan w:val="2"/>
            <w:vAlign w:val="center"/>
          </w:tcPr>
          <w:p w:rsidR="000A696D" w:rsidRDefault="00C65D76">
            <w:pPr>
              <w:jc w:val="center"/>
              <w:rPr>
                <w:rFonts w:ascii="Arial" w:eastAsia="宋体"/>
              </w:rPr>
            </w:pPr>
            <w:r>
              <w:rPr>
                <w:rFonts w:eastAsia="宋体" w:hint="eastAsia"/>
              </w:rPr>
              <w:t>5</w:t>
            </w:r>
          </w:p>
        </w:tc>
        <w:tc>
          <w:tcPr>
            <w:tcW w:w="909" w:type="dxa"/>
            <w:gridSpan w:val="2"/>
            <w:vAlign w:val="center"/>
          </w:tcPr>
          <w:p w:rsidR="000A696D" w:rsidRDefault="00C65D76">
            <w:pPr>
              <w:jc w:val="center"/>
              <w:rPr>
                <w:rFonts w:ascii="Arial" w:eastAsia="宋体"/>
              </w:rPr>
            </w:pPr>
            <w:r>
              <w:rPr>
                <w:rFonts w:eastAsia="宋体" w:hint="eastAsia"/>
              </w:rPr>
              <w:t>0</w:t>
            </w:r>
          </w:p>
        </w:tc>
        <w:tc>
          <w:tcPr>
            <w:tcW w:w="859" w:type="dxa"/>
            <w:gridSpan w:val="2"/>
          </w:tcPr>
          <w:p w:rsidR="000A696D" w:rsidRDefault="00C65D76">
            <w:pPr>
              <w:pStyle w:val="TableText"/>
              <w:spacing w:before="221" w:line="20" w:lineRule="exact"/>
              <w:ind w:left="397"/>
              <w:rPr>
                <w:sz w:val="3"/>
                <w:szCs w:val="3"/>
              </w:rPr>
            </w:pPr>
            <w:r>
              <w:rPr>
                <w:spacing w:val="-1"/>
                <w:sz w:val="3"/>
                <w:szCs w:val="3"/>
              </w:rPr>
              <w:t>——</w:t>
            </w:r>
          </w:p>
        </w:tc>
        <w:tc>
          <w:tcPr>
            <w:tcW w:w="989" w:type="dxa"/>
            <w:gridSpan w:val="2"/>
          </w:tcPr>
          <w:p w:rsidR="000A696D" w:rsidRDefault="000A696D">
            <w:pPr>
              <w:rPr>
                <w:rFonts w:ascii="Arial"/>
              </w:rPr>
            </w:pPr>
          </w:p>
        </w:tc>
        <w:tc>
          <w:tcPr>
            <w:tcW w:w="964" w:type="dxa"/>
          </w:tcPr>
          <w:p w:rsidR="000A696D" w:rsidRDefault="00C65D76">
            <w:pPr>
              <w:pStyle w:val="TableText"/>
              <w:spacing w:before="185" w:line="13" w:lineRule="exact"/>
              <w:ind w:left="458"/>
              <w:rPr>
                <w:sz w:val="2"/>
                <w:szCs w:val="2"/>
              </w:rPr>
            </w:pPr>
            <w:r>
              <w:rPr>
                <w:spacing w:val="-1"/>
                <w:sz w:val="2"/>
                <w:szCs w:val="2"/>
              </w:rPr>
              <w:t>——</w:t>
            </w:r>
          </w:p>
        </w:tc>
      </w:tr>
      <w:tr w:rsidR="000A696D">
        <w:trPr>
          <w:trHeight w:val="450"/>
        </w:trPr>
        <w:tc>
          <w:tcPr>
            <w:tcW w:w="1233" w:type="dxa"/>
            <w:gridSpan w:val="2"/>
            <w:vMerge/>
            <w:tcBorders>
              <w:top w:val="nil"/>
              <w:bottom w:val="nil"/>
            </w:tcBorders>
          </w:tcPr>
          <w:p w:rsidR="000A696D" w:rsidRDefault="000A696D">
            <w:pPr>
              <w:rPr>
                <w:rFonts w:ascii="Arial"/>
              </w:rPr>
            </w:pPr>
          </w:p>
        </w:tc>
        <w:tc>
          <w:tcPr>
            <w:tcW w:w="2258" w:type="dxa"/>
            <w:gridSpan w:val="3"/>
          </w:tcPr>
          <w:p w:rsidR="000A696D" w:rsidRDefault="00C65D76">
            <w:pPr>
              <w:pStyle w:val="TableText"/>
              <w:spacing w:before="112" w:line="219" w:lineRule="auto"/>
              <w:ind w:left="201"/>
            </w:pPr>
            <w:proofErr w:type="spellStart"/>
            <w:r>
              <w:rPr>
                <w:spacing w:val="-2"/>
              </w:rPr>
              <w:t>财政专户管理资金</w:t>
            </w:r>
            <w:proofErr w:type="spellEnd"/>
          </w:p>
        </w:tc>
        <w:tc>
          <w:tcPr>
            <w:tcW w:w="849" w:type="dxa"/>
            <w:gridSpan w:val="2"/>
          </w:tcPr>
          <w:p w:rsidR="000A696D" w:rsidRDefault="000A696D">
            <w:pPr>
              <w:rPr>
                <w:rFonts w:ascii="Arial"/>
              </w:rPr>
            </w:pPr>
          </w:p>
        </w:tc>
        <w:tc>
          <w:tcPr>
            <w:tcW w:w="1119" w:type="dxa"/>
            <w:gridSpan w:val="2"/>
          </w:tcPr>
          <w:p w:rsidR="000A696D" w:rsidRDefault="000A696D">
            <w:pPr>
              <w:rPr>
                <w:rFonts w:ascii="Arial"/>
              </w:rPr>
            </w:pPr>
          </w:p>
        </w:tc>
        <w:tc>
          <w:tcPr>
            <w:tcW w:w="909" w:type="dxa"/>
            <w:gridSpan w:val="2"/>
          </w:tcPr>
          <w:p w:rsidR="000A696D" w:rsidRDefault="000A696D">
            <w:pPr>
              <w:rPr>
                <w:rFonts w:ascii="Arial"/>
              </w:rPr>
            </w:pPr>
          </w:p>
        </w:tc>
        <w:tc>
          <w:tcPr>
            <w:tcW w:w="859" w:type="dxa"/>
            <w:gridSpan w:val="2"/>
          </w:tcPr>
          <w:p w:rsidR="000A696D" w:rsidRDefault="00C65D76">
            <w:pPr>
              <w:pStyle w:val="TableText"/>
              <w:spacing w:before="195" w:line="13" w:lineRule="exact"/>
              <w:ind w:left="406"/>
              <w:rPr>
                <w:sz w:val="2"/>
                <w:szCs w:val="2"/>
              </w:rPr>
            </w:pPr>
            <w:r>
              <w:rPr>
                <w:spacing w:val="-1"/>
                <w:sz w:val="2"/>
                <w:szCs w:val="2"/>
              </w:rPr>
              <w:t>——</w:t>
            </w:r>
          </w:p>
        </w:tc>
        <w:tc>
          <w:tcPr>
            <w:tcW w:w="989" w:type="dxa"/>
            <w:gridSpan w:val="2"/>
          </w:tcPr>
          <w:p w:rsidR="000A696D" w:rsidRDefault="000A696D">
            <w:pPr>
              <w:rPr>
                <w:rFonts w:ascii="Arial"/>
              </w:rPr>
            </w:pPr>
          </w:p>
        </w:tc>
        <w:tc>
          <w:tcPr>
            <w:tcW w:w="964" w:type="dxa"/>
          </w:tcPr>
          <w:p w:rsidR="000A696D" w:rsidRDefault="00C65D76">
            <w:pPr>
              <w:tabs>
                <w:tab w:val="left" w:pos="487"/>
              </w:tabs>
              <w:spacing w:line="210" w:lineRule="exact"/>
              <w:ind w:left="468"/>
              <w:rPr>
                <w:rFonts w:ascii="Arial"/>
              </w:rPr>
            </w:pPr>
            <w:r>
              <w:rPr>
                <w:rFonts w:ascii="Arial" w:eastAsia="Arial" w:hAnsi="Arial" w:cs="Arial"/>
                <w:position w:val="-1"/>
                <w:szCs w:val="21"/>
                <w:u w:val="single"/>
              </w:rPr>
              <w:tab/>
            </w:r>
          </w:p>
        </w:tc>
      </w:tr>
      <w:tr w:rsidR="000A696D">
        <w:trPr>
          <w:trHeight w:val="439"/>
        </w:trPr>
        <w:tc>
          <w:tcPr>
            <w:tcW w:w="1233" w:type="dxa"/>
            <w:gridSpan w:val="2"/>
            <w:vMerge/>
            <w:tcBorders>
              <w:top w:val="nil"/>
            </w:tcBorders>
          </w:tcPr>
          <w:p w:rsidR="000A696D" w:rsidRDefault="000A696D">
            <w:pPr>
              <w:rPr>
                <w:rFonts w:ascii="Arial"/>
              </w:rPr>
            </w:pPr>
          </w:p>
        </w:tc>
        <w:tc>
          <w:tcPr>
            <w:tcW w:w="2258" w:type="dxa"/>
            <w:gridSpan w:val="3"/>
          </w:tcPr>
          <w:p w:rsidR="000A696D" w:rsidRDefault="00C65D76">
            <w:pPr>
              <w:pStyle w:val="TableText"/>
              <w:spacing w:before="113" w:line="220" w:lineRule="auto"/>
              <w:ind w:left="661"/>
            </w:pPr>
            <w:proofErr w:type="spellStart"/>
            <w:r>
              <w:rPr>
                <w:spacing w:val="2"/>
              </w:rPr>
              <w:t>单位资金</w:t>
            </w:r>
            <w:proofErr w:type="spellEnd"/>
          </w:p>
        </w:tc>
        <w:tc>
          <w:tcPr>
            <w:tcW w:w="849" w:type="dxa"/>
            <w:gridSpan w:val="2"/>
          </w:tcPr>
          <w:p w:rsidR="000A696D" w:rsidRDefault="000A696D">
            <w:pPr>
              <w:rPr>
                <w:rFonts w:ascii="Arial"/>
              </w:rPr>
            </w:pPr>
          </w:p>
        </w:tc>
        <w:tc>
          <w:tcPr>
            <w:tcW w:w="1119" w:type="dxa"/>
            <w:gridSpan w:val="2"/>
          </w:tcPr>
          <w:p w:rsidR="000A696D" w:rsidRDefault="000A696D">
            <w:pPr>
              <w:rPr>
                <w:rFonts w:ascii="Arial"/>
              </w:rPr>
            </w:pPr>
          </w:p>
        </w:tc>
        <w:tc>
          <w:tcPr>
            <w:tcW w:w="909" w:type="dxa"/>
            <w:gridSpan w:val="2"/>
          </w:tcPr>
          <w:p w:rsidR="000A696D" w:rsidRDefault="000A696D">
            <w:pPr>
              <w:rPr>
                <w:rFonts w:ascii="Arial"/>
              </w:rPr>
            </w:pPr>
          </w:p>
        </w:tc>
        <w:tc>
          <w:tcPr>
            <w:tcW w:w="859" w:type="dxa"/>
            <w:gridSpan w:val="2"/>
          </w:tcPr>
          <w:p w:rsidR="000A696D" w:rsidRDefault="00C65D76">
            <w:pPr>
              <w:pStyle w:val="TableText"/>
              <w:spacing w:before="171" w:line="20" w:lineRule="exact"/>
              <w:ind w:left="406"/>
              <w:rPr>
                <w:sz w:val="3"/>
                <w:szCs w:val="3"/>
              </w:rPr>
            </w:pPr>
            <w:r>
              <w:rPr>
                <w:sz w:val="3"/>
                <w:szCs w:val="3"/>
              </w:rPr>
              <w:t>—</w:t>
            </w:r>
          </w:p>
        </w:tc>
        <w:tc>
          <w:tcPr>
            <w:tcW w:w="989" w:type="dxa"/>
            <w:gridSpan w:val="2"/>
          </w:tcPr>
          <w:p w:rsidR="000A696D" w:rsidRDefault="000A696D">
            <w:pPr>
              <w:rPr>
                <w:rFonts w:ascii="Arial"/>
              </w:rPr>
            </w:pPr>
          </w:p>
        </w:tc>
        <w:tc>
          <w:tcPr>
            <w:tcW w:w="964" w:type="dxa"/>
          </w:tcPr>
          <w:p w:rsidR="000A696D" w:rsidRDefault="00C65D76">
            <w:pPr>
              <w:tabs>
                <w:tab w:val="left" w:pos="487"/>
              </w:tabs>
              <w:spacing w:line="206" w:lineRule="exact"/>
              <w:ind w:left="458"/>
              <w:rPr>
                <w:rFonts w:ascii="Arial"/>
              </w:rPr>
            </w:pPr>
            <w:r>
              <w:rPr>
                <w:rFonts w:ascii="Arial" w:eastAsia="Arial" w:hAnsi="Arial" w:cs="Arial"/>
                <w:position w:val="-1"/>
                <w:szCs w:val="21"/>
                <w:u w:val="single"/>
              </w:rPr>
              <w:tab/>
            </w:r>
          </w:p>
        </w:tc>
      </w:tr>
      <w:tr w:rsidR="000A696D">
        <w:trPr>
          <w:trHeight w:val="1059"/>
        </w:trPr>
        <w:tc>
          <w:tcPr>
            <w:tcW w:w="1233" w:type="dxa"/>
            <w:gridSpan w:val="2"/>
            <w:vMerge w:val="restart"/>
            <w:tcBorders>
              <w:bottom w:val="nil"/>
            </w:tcBorders>
          </w:tcPr>
          <w:p w:rsidR="000A696D" w:rsidRDefault="000A696D">
            <w:pPr>
              <w:spacing w:line="272" w:lineRule="auto"/>
              <w:rPr>
                <w:rFonts w:ascii="Arial"/>
              </w:rPr>
            </w:pPr>
          </w:p>
          <w:p w:rsidR="000A696D" w:rsidRDefault="000A696D">
            <w:pPr>
              <w:spacing w:line="273" w:lineRule="auto"/>
              <w:rPr>
                <w:rFonts w:ascii="Arial"/>
              </w:rPr>
            </w:pPr>
          </w:p>
          <w:p w:rsidR="000A696D" w:rsidRDefault="000A696D">
            <w:pPr>
              <w:spacing w:line="273" w:lineRule="auto"/>
              <w:rPr>
                <w:rFonts w:ascii="Arial"/>
              </w:rPr>
            </w:pPr>
          </w:p>
          <w:p w:rsidR="000A696D" w:rsidRDefault="000A696D">
            <w:pPr>
              <w:spacing w:line="273" w:lineRule="auto"/>
              <w:rPr>
                <w:rFonts w:ascii="Arial"/>
              </w:rPr>
            </w:pPr>
          </w:p>
          <w:p w:rsidR="000A696D" w:rsidRDefault="00C65D76">
            <w:pPr>
              <w:pStyle w:val="TableText"/>
              <w:spacing w:before="75" w:line="239" w:lineRule="auto"/>
              <w:ind w:left="375" w:right="149" w:hanging="230"/>
            </w:pPr>
            <w:proofErr w:type="spellStart"/>
            <w:r>
              <w:rPr>
                <w:spacing w:val="1"/>
              </w:rPr>
              <w:t>资金管理</w:t>
            </w:r>
            <w:proofErr w:type="spellEnd"/>
            <w:r>
              <w:rPr>
                <w:spacing w:val="2"/>
              </w:rPr>
              <w:t xml:space="preserve"> </w:t>
            </w:r>
            <w:proofErr w:type="spellStart"/>
            <w:r>
              <w:rPr>
                <w:spacing w:val="-3"/>
              </w:rPr>
              <w:t>情况</w:t>
            </w:r>
            <w:proofErr w:type="spellEnd"/>
          </w:p>
        </w:tc>
        <w:tc>
          <w:tcPr>
            <w:tcW w:w="2258" w:type="dxa"/>
            <w:gridSpan w:val="3"/>
          </w:tcPr>
          <w:p w:rsidR="000A696D" w:rsidRDefault="000A696D">
            <w:pPr>
              <w:rPr>
                <w:rFonts w:ascii="Arial"/>
              </w:rPr>
            </w:pPr>
          </w:p>
        </w:tc>
        <w:tc>
          <w:tcPr>
            <w:tcW w:w="2877" w:type="dxa"/>
            <w:gridSpan w:val="6"/>
          </w:tcPr>
          <w:p w:rsidR="000A696D" w:rsidRDefault="000A696D">
            <w:pPr>
              <w:spacing w:line="346" w:lineRule="auto"/>
              <w:rPr>
                <w:rFonts w:ascii="Arial"/>
              </w:rPr>
            </w:pPr>
          </w:p>
          <w:p w:rsidR="000A696D" w:rsidRDefault="00C65D76">
            <w:pPr>
              <w:pStyle w:val="TableText"/>
              <w:spacing w:before="75" w:line="219" w:lineRule="auto"/>
              <w:ind w:left="933"/>
            </w:pPr>
            <w:proofErr w:type="spellStart"/>
            <w:r>
              <w:rPr>
                <w:spacing w:val="6"/>
              </w:rPr>
              <w:t>情况说明</w:t>
            </w:r>
            <w:proofErr w:type="spellEnd"/>
          </w:p>
        </w:tc>
        <w:tc>
          <w:tcPr>
            <w:tcW w:w="859" w:type="dxa"/>
            <w:gridSpan w:val="2"/>
          </w:tcPr>
          <w:p w:rsidR="000A696D" w:rsidRDefault="00C65D76">
            <w:pPr>
              <w:pStyle w:val="TableText"/>
              <w:spacing w:before="273" w:line="323" w:lineRule="exact"/>
              <w:ind w:left="196"/>
            </w:pPr>
            <w:proofErr w:type="spellStart"/>
            <w:r>
              <w:rPr>
                <w:spacing w:val="4"/>
                <w:position w:val="6"/>
              </w:rPr>
              <w:t>分值</w:t>
            </w:r>
            <w:proofErr w:type="spellEnd"/>
          </w:p>
          <w:p w:rsidR="000A696D" w:rsidRDefault="00C65D76">
            <w:pPr>
              <w:pStyle w:val="TableText"/>
              <w:spacing w:line="222" w:lineRule="auto"/>
              <w:ind w:left="196"/>
            </w:pPr>
            <w:r>
              <w:rPr>
                <w:spacing w:val="-10"/>
              </w:rPr>
              <w:t>(20)</w:t>
            </w:r>
          </w:p>
        </w:tc>
        <w:tc>
          <w:tcPr>
            <w:tcW w:w="989" w:type="dxa"/>
            <w:gridSpan w:val="2"/>
          </w:tcPr>
          <w:p w:rsidR="000A696D" w:rsidRDefault="000A696D">
            <w:pPr>
              <w:spacing w:line="346" w:lineRule="auto"/>
              <w:rPr>
                <w:rFonts w:ascii="Arial"/>
              </w:rPr>
            </w:pPr>
          </w:p>
          <w:p w:rsidR="000A696D" w:rsidRDefault="00C65D76">
            <w:pPr>
              <w:pStyle w:val="TableText"/>
              <w:spacing w:before="75" w:line="219" w:lineRule="auto"/>
              <w:ind w:left="257"/>
            </w:pPr>
            <w:proofErr w:type="spellStart"/>
            <w:r>
              <w:rPr>
                <w:spacing w:val="-3"/>
              </w:rPr>
              <w:t>得分</w:t>
            </w:r>
            <w:proofErr w:type="spellEnd"/>
          </w:p>
        </w:tc>
        <w:tc>
          <w:tcPr>
            <w:tcW w:w="964" w:type="dxa"/>
          </w:tcPr>
          <w:p w:rsidR="000A696D" w:rsidRDefault="00C65D76">
            <w:pPr>
              <w:pStyle w:val="TableText"/>
              <w:spacing w:before="133" w:line="234" w:lineRule="auto"/>
              <w:ind w:left="128" w:right="108"/>
            </w:pPr>
            <w:proofErr w:type="spellStart"/>
            <w:r>
              <w:rPr>
                <w:spacing w:val="8"/>
              </w:rPr>
              <w:t>存在问</w:t>
            </w:r>
            <w:proofErr w:type="spellEnd"/>
            <w:r>
              <w:rPr>
                <w:spacing w:val="1"/>
              </w:rPr>
              <w:t xml:space="preserve"> </w:t>
            </w:r>
            <w:proofErr w:type="spellStart"/>
            <w:r>
              <w:rPr>
                <w:spacing w:val="-3"/>
              </w:rPr>
              <w:t>题和改</w:t>
            </w:r>
            <w:proofErr w:type="spellEnd"/>
            <w:r>
              <w:t xml:space="preserve"> </w:t>
            </w:r>
            <w:proofErr w:type="spellStart"/>
            <w:r>
              <w:rPr>
                <w:spacing w:val="-2"/>
              </w:rPr>
              <w:t>进措施</w:t>
            </w:r>
            <w:proofErr w:type="spellEnd"/>
          </w:p>
        </w:tc>
      </w:tr>
      <w:tr w:rsidR="000A696D">
        <w:trPr>
          <w:trHeight w:val="450"/>
        </w:trPr>
        <w:tc>
          <w:tcPr>
            <w:tcW w:w="1233" w:type="dxa"/>
            <w:gridSpan w:val="2"/>
            <w:vMerge/>
            <w:tcBorders>
              <w:top w:val="nil"/>
              <w:bottom w:val="nil"/>
            </w:tcBorders>
          </w:tcPr>
          <w:p w:rsidR="000A696D" w:rsidRDefault="000A696D">
            <w:pPr>
              <w:rPr>
                <w:rFonts w:ascii="Arial"/>
              </w:rPr>
            </w:pPr>
          </w:p>
        </w:tc>
        <w:tc>
          <w:tcPr>
            <w:tcW w:w="2258" w:type="dxa"/>
            <w:gridSpan w:val="3"/>
          </w:tcPr>
          <w:p w:rsidR="000A696D" w:rsidRDefault="00C65D76">
            <w:pPr>
              <w:pStyle w:val="TableText"/>
              <w:spacing w:before="113" w:line="219" w:lineRule="auto"/>
              <w:ind w:left="541"/>
            </w:pPr>
            <w:proofErr w:type="spellStart"/>
            <w:r>
              <w:rPr>
                <w:spacing w:val="1"/>
              </w:rPr>
              <w:t>安排科学性</w:t>
            </w:r>
            <w:proofErr w:type="spellEnd"/>
          </w:p>
        </w:tc>
        <w:tc>
          <w:tcPr>
            <w:tcW w:w="2877" w:type="dxa"/>
            <w:gridSpan w:val="6"/>
            <w:vAlign w:val="center"/>
          </w:tcPr>
          <w:p w:rsidR="000A696D" w:rsidRDefault="00C65D76">
            <w:pPr>
              <w:rPr>
                <w:rFonts w:ascii="Arial" w:eastAsia="宋体"/>
              </w:rPr>
            </w:pPr>
            <w:r>
              <w:rPr>
                <w:rFonts w:eastAsia="宋体" w:hint="eastAsia"/>
              </w:rPr>
              <w:t>严格按照资金使用范围进行安排</w:t>
            </w:r>
          </w:p>
        </w:tc>
        <w:tc>
          <w:tcPr>
            <w:tcW w:w="859" w:type="dxa"/>
            <w:gridSpan w:val="2"/>
          </w:tcPr>
          <w:p w:rsidR="000A696D" w:rsidRDefault="00C65D76">
            <w:pPr>
              <w:pStyle w:val="TableText"/>
              <w:spacing w:before="175" w:line="182" w:lineRule="auto"/>
              <w:ind w:left="367"/>
            </w:pPr>
            <w:r>
              <w:t>5</w:t>
            </w:r>
          </w:p>
        </w:tc>
        <w:tc>
          <w:tcPr>
            <w:tcW w:w="989" w:type="dxa"/>
            <w:gridSpan w:val="2"/>
            <w:vAlign w:val="center"/>
          </w:tcPr>
          <w:p w:rsidR="000A696D" w:rsidRDefault="00C65D76">
            <w:pPr>
              <w:jc w:val="center"/>
              <w:rPr>
                <w:rFonts w:ascii="Arial" w:eastAsia="宋体"/>
              </w:rPr>
            </w:pPr>
            <w:r>
              <w:rPr>
                <w:rFonts w:eastAsia="宋体" w:hint="eastAsia"/>
              </w:rPr>
              <w:t>5</w:t>
            </w:r>
          </w:p>
        </w:tc>
        <w:tc>
          <w:tcPr>
            <w:tcW w:w="964" w:type="dxa"/>
          </w:tcPr>
          <w:p w:rsidR="000A696D" w:rsidRDefault="000A696D">
            <w:pPr>
              <w:rPr>
                <w:rFonts w:ascii="Arial"/>
              </w:rPr>
            </w:pPr>
          </w:p>
        </w:tc>
      </w:tr>
      <w:tr w:rsidR="000A696D">
        <w:trPr>
          <w:trHeight w:val="439"/>
        </w:trPr>
        <w:tc>
          <w:tcPr>
            <w:tcW w:w="1233" w:type="dxa"/>
            <w:gridSpan w:val="2"/>
            <w:vMerge/>
            <w:tcBorders>
              <w:top w:val="nil"/>
              <w:bottom w:val="nil"/>
            </w:tcBorders>
          </w:tcPr>
          <w:p w:rsidR="000A696D" w:rsidRDefault="000A696D">
            <w:pPr>
              <w:rPr>
                <w:rFonts w:ascii="Arial"/>
              </w:rPr>
            </w:pPr>
          </w:p>
        </w:tc>
        <w:tc>
          <w:tcPr>
            <w:tcW w:w="2258" w:type="dxa"/>
            <w:gridSpan w:val="3"/>
          </w:tcPr>
          <w:p w:rsidR="000A696D" w:rsidRDefault="00C65D76">
            <w:pPr>
              <w:pStyle w:val="TableText"/>
              <w:spacing w:before="114" w:line="219" w:lineRule="auto"/>
              <w:ind w:left="541"/>
            </w:pPr>
            <w:proofErr w:type="spellStart"/>
            <w:r>
              <w:rPr>
                <w:spacing w:val="-2"/>
              </w:rPr>
              <w:t>拨付合规性</w:t>
            </w:r>
            <w:proofErr w:type="spellEnd"/>
          </w:p>
        </w:tc>
        <w:tc>
          <w:tcPr>
            <w:tcW w:w="2877" w:type="dxa"/>
            <w:gridSpan w:val="6"/>
            <w:vAlign w:val="center"/>
          </w:tcPr>
          <w:p w:rsidR="000A696D" w:rsidRDefault="00C65D76">
            <w:pPr>
              <w:rPr>
                <w:rFonts w:ascii="Arial" w:eastAsia="宋体"/>
              </w:rPr>
            </w:pPr>
            <w:r>
              <w:rPr>
                <w:rFonts w:eastAsia="宋体" w:hint="eastAsia"/>
              </w:rPr>
              <w:t>未出现违规将资金从国库转入财政专户或支付到预算单位实有资金账户等问题</w:t>
            </w:r>
          </w:p>
        </w:tc>
        <w:tc>
          <w:tcPr>
            <w:tcW w:w="859" w:type="dxa"/>
            <w:gridSpan w:val="2"/>
          </w:tcPr>
          <w:p w:rsidR="000A696D" w:rsidRDefault="00C65D76">
            <w:pPr>
              <w:pStyle w:val="TableText"/>
              <w:spacing w:before="175" w:line="182" w:lineRule="auto"/>
              <w:ind w:left="367"/>
            </w:pPr>
            <w:r>
              <w:t>5</w:t>
            </w:r>
          </w:p>
        </w:tc>
        <w:tc>
          <w:tcPr>
            <w:tcW w:w="989" w:type="dxa"/>
            <w:gridSpan w:val="2"/>
            <w:vAlign w:val="center"/>
          </w:tcPr>
          <w:p w:rsidR="000A696D" w:rsidRDefault="00C65D76">
            <w:pPr>
              <w:jc w:val="center"/>
              <w:rPr>
                <w:rFonts w:ascii="Arial" w:eastAsia="宋体"/>
              </w:rPr>
            </w:pPr>
            <w:r>
              <w:rPr>
                <w:rFonts w:eastAsia="宋体" w:hint="eastAsia"/>
              </w:rPr>
              <w:t>5</w:t>
            </w:r>
          </w:p>
        </w:tc>
        <w:tc>
          <w:tcPr>
            <w:tcW w:w="964" w:type="dxa"/>
          </w:tcPr>
          <w:p w:rsidR="000A696D" w:rsidRDefault="000A696D">
            <w:pPr>
              <w:rPr>
                <w:rFonts w:ascii="Arial"/>
              </w:rPr>
            </w:pPr>
          </w:p>
        </w:tc>
      </w:tr>
      <w:tr w:rsidR="000A696D">
        <w:trPr>
          <w:trHeight w:val="449"/>
        </w:trPr>
        <w:tc>
          <w:tcPr>
            <w:tcW w:w="1233" w:type="dxa"/>
            <w:gridSpan w:val="2"/>
            <w:vMerge/>
            <w:tcBorders>
              <w:top w:val="nil"/>
              <w:bottom w:val="nil"/>
            </w:tcBorders>
          </w:tcPr>
          <w:p w:rsidR="000A696D" w:rsidRDefault="000A696D">
            <w:pPr>
              <w:rPr>
                <w:rFonts w:ascii="Arial"/>
              </w:rPr>
            </w:pPr>
          </w:p>
        </w:tc>
        <w:tc>
          <w:tcPr>
            <w:tcW w:w="2258" w:type="dxa"/>
            <w:gridSpan w:val="3"/>
          </w:tcPr>
          <w:p w:rsidR="000A696D" w:rsidRDefault="00C65D76">
            <w:pPr>
              <w:pStyle w:val="TableText"/>
              <w:spacing w:before="115" w:line="219" w:lineRule="auto"/>
              <w:ind w:left="541"/>
            </w:pPr>
            <w:proofErr w:type="spellStart"/>
            <w:r>
              <w:rPr>
                <w:spacing w:val="-2"/>
              </w:rPr>
              <w:t>使用规范性</w:t>
            </w:r>
            <w:proofErr w:type="spellEnd"/>
          </w:p>
        </w:tc>
        <w:tc>
          <w:tcPr>
            <w:tcW w:w="2877" w:type="dxa"/>
            <w:gridSpan w:val="6"/>
            <w:vAlign w:val="center"/>
          </w:tcPr>
          <w:p w:rsidR="000A696D" w:rsidRDefault="00C65D76">
            <w:pPr>
              <w:rPr>
                <w:rFonts w:ascii="Arial" w:eastAsia="宋体"/>
              </w:rPr>
            </w:pPr>
            <w:r>
              <w:rPr>
                <w:rFonts w:eastAsia="宋体" w:hint="eastAsia"/>
              </w:rPr>
              <w:t>无截留挤占挪用等现象</w:t>
            </w:r>
          </w:p>
        </w:tc>
        <w:tc>
          <w:tcPr>
            <w:tcW w:w="859" w:type="dxa"/>
            <w:gridSpan w:val="2"/>
          </w:tcPr>
          <w:p w:rsidR="000A696D" w:rsidRDefault="00C65D76">
            <w:pPr>
              <w:pStyle w:val="TableText"/>
              <w:spacing w:before="176" w:line="182" w:lineRule="auto"/>
              <w:ind w:left="367"/>
            </w:pPr>
            <w:r>
              <w:t>5</w:t>
            </w:r>
          </w:p>
        </w:tc>
        <w:tc>
          <w:tcPr>
            <w:tcW w:w="989" w:type="dxa"/>
            <w:gridSpan w:val="2"/>
            <w:vAlign w:val="center"/>
          </w:tcPr>
          <w:p w:rsidR="000A696D" w:rsidRDefault="00C65D76">
            <w:pPr>
              <w:jc w:val="center"/>
              <w:rPr>
                <w:rFonts w:ascii="Arial" w:eastAsia="宋体"/>
              </w:rPr>
            </w:pPr>
            <w:r>
              <w:rPr>
                <w:rFonts w:eastAsia="宋体" w:hint="eastAsia"/>
              </w:rPr>
              <w:t>5</w:t>
            </w:r>
          </w:p>
        </w:tc>
        <w:tc>
          <w:tcPr>
            <w:tcW w:w="964" w:type="dxa"/>
          </w:tcPr>
          <w:p w:rsidR="000A696D" w:rsidRDefault="000A696D">
            <w:pPr>
              <w:rPr>
                <w:rFonts w:ascii="Arial"/>
              </w:rPr>
            </w:pPr>
          </w:p>
        </w:tc>
      </w:tr>
      <w:tr w:rsidR="000A696D">
        <w:trPr>
          <w:trHeight w:val="440"/>
        </w:trPr>
        <w:tc>
          <w:tcPr>
            <w:tcW w:w="1233" w:type="dxa"/>
            <w:gridSpan w:val="2"/>
            <w:vMerge/>
            <w:tcBorders>
              <w:top w:val="nil"/>
            </w:tcBorders>
          </w:tcPr>
          <w:p w:rsidR="000A696D" w:rsidRDefault="000A696D">
            <w:pPr>
              <w:rPr>
                <w:rFonts w:ascii="Arial"/>
              </w:rPr>
            </w:pPr>
          </w:p>
        </w:tc>
        <w:tc>
          <w:tcPr>
            <w:tcW w:w="2258" w:type="dxa"/>
            <w:gridSpan w:val="3"/>
          </w:tcPr>
          <w:p w:rsidR="000A696D" w:rsidRDefault="00C65D76">
            <w:pPr>
              <w:pStyle w:val="TableText"/>
              <w:spacing w:before="116" w:line="219" w:lineRule="auto"/>
              <w:ind w:left="201"/>
            </w:pPr>
            <w:proofErr w:type="spellStart"/>
            <w:r>
              <w:rPr>
                <w:spacing w:val="1"/>
              </w:rPr>
              <w:t>预算绩效管理情况</w:t>
            </w:r>
            <w:proofErr w:type="spellEnd"/>
          </w:p>
        </w:tc>
        <w:tc>
          <w:tcPr>
            <w:tcW w:w="2877" w:type="dxa"/>
            <w:gridSpan w:val="6"/>
            <w:vAlign w:val="center"/>
          </w:tcPr>
          <w:p w:rsidR="000A696D" w:rsidRDefault="00C65D76">
            <w:pPr>
              <w:rPr>
                <w:rFonts w:ascii="Arial" w:eastAsia="宋体"/>
              </w:rPr>
            </w:pPr>
            <w:r>
              <w:rPr>
                <w:rFonts w:eastAsia="宋体" w:hint="eastAsia"/>
              </w:rPr>
              <w:t>资金纳入绩效管理</w:t>
            </w:r>
          </w:p>
        </w:tc>
        <w:tc>
          <w:tcPr>
            <w:tcW w:w="859" w:type="dxa"/>
            <w:gridSpan w:val="2"/>
          </w:tcPr>
          <w:p w:rsidR="000A696D" w:rsidRDefault="00C65D76">
            <w:pPr>
              <w:pStyle w:val="TableText"/>
              <w:spacing w:before="176" w:line="182" w:lineRule="auto"/>
              <w:ind w:left="367"/>
            </w:pPr>
            <w:r>
              <w:t>5</w:t>
            </w:r>
          </w:p>
        </w:tc>
        <w:tc>
          <w:tcPr>
            <w:tcW w:w="989" w:type="dxa"/>
            <w:gridSpan w:val="2"/>
            <w:vAlign w:val="center"/>
          </w:tcPr>
          <w:p w:rsidR="000A696D" w:rsidRDefault="00C65D76">
            <w:pPr>
              <w:jc w:val="center"/>
              <w:rPr>
                <w:rFonts w:ascii="Arial" w:eastAsia="宋体"/>
              </w:rPr>
            </w:pPr>
            <w:r>
              <w:rPr>
                <w:rFonts w:eastAsia="宋体" w:hint="eastAsia"/>
              </w:rPr>
              <w:t>5</w:t>
            </w:r>
          </w:p>
        </w:tc>
        <w:tc>
          <w:tcPr>
            <w:tcW w:w="964" w:type="dxa"/>
          </w:tcPr>
          <w:p w:rsidR="000A696D" w:rsidRDefault="000A696D">
            <w:pPr>
              <w:rPr>
                <w:rFonts w:ascii="Arial"/>
              </w:rPr>
            </w:pPr>
          </w:p>
        </w:tc>
      </w:tr>
      <w:tr w:rsidR="000A696D">
        <w:trPr>
          <w:trHeight w:val="599"/>
        </w:trPr>
        <w:tc>
          <w:tcPr>
            <w:tcW w:w="584" w:type="dxa"/>
            <w:vMerge w:val="restart"/>
            <w:tcBorders>
              <w:bottom w:val="nil"/>
            </w:tcBorders>
            <w:textDirection w:val="tbRlV"/>
          </w:tcPr>
          <w:p w:rsidR="000A696D" w:rsidRDefault="00C65D76">
            <w:pPr>
              <w:pStyle w:val="TableText"/>
              <w:spacing w:before="149" w:line="216" w:lineRule="auto"/>
              <w:ind w:left="46"/>
            </w:pPr>
            <w:r>
              <w:t>年</w:t>
            </w:r>
            <w:r>
              <w:rPr>
                <w:spacing w:val="-44"/>
              </w:rPr>
              <w:t xml:space="preserve"> </w:t>
            </w:r>
            <w:r>
              <w:t>度</w:t>
            </w:r>
            <w:r>
              <w:rPr>
                <w:spacing w:val="-44"/>
              </w:rPr>
              <w:t xml:space="preserve"> </w:t>
            </w:r>
            <w:r>
              <w:t>总</w:t>
            </w:r>
            <w:r>
              <w:rPr>
                <w:spacing w:val="-44"/>
              </w:rPr>
              <w:t xml:space="preserve"> </w:t>
            </w:r>
            <w:r>
              <w:t>体</w:t>
            </w:r>
            <w:r>
              <w:rPr>
                <w:spacing w:val="-44"/>
              </w:rPr>
              <w:t xml:space="preserve"> </w:t>
            </w:r>
            <w:r>
              <w:t>目</w:t>
            </w:r>
            <w:r>
              <w:rPr>
                <w:spacing w:val="-44"/>
              </w:rPr>
              <w:t xml:space="preserve"> </w:t>
            </w:r>
            <w:r>
              <w:t>标</w:t>
            </w:r>
          </w:p>
        </w:tc>
        <w:tc>
          <w:tcPr>
            <w:tcW w:w="4415" w:type="dxa"/>
            <w:gridSpan w:val="7"/>
          </w:tcPr>
          <w:p w:rsidR="000A696D" w:rsidRDefault="00C65D76">
            <w:pPr>
              <w:pStyle w:val="TableText"/>
              <w:spacing w:before="197" w:line="220" w:lineRule="auto"/>
              <w:ind w:left="1750"/>
            </w:pPr>
            <w:proofErr w:type="spellStart"/>
            <w:r>
              <w:rPr>
                <w:spacing w:val="-3"/>
              </w:rPr>
              <w:t>预期目标</w:t>
            </w:r>
            <w:proofErr w:type="spellEnd"/>
          </w:p>
        </w:tc>
        <w:tc>
          <w:tcPr>
            <w:tcW w:w="4181" w:type="dxa"/>
            <w:gridSpan w:val="8"/>
          </w:tcPr>
          <w:p w:rsidR="000A696D" w:rsidRDefault="00C65D76">
            <w:pPr>
              <w:pStyle w:val="TableText"/>
              <w:spacing w:before="196" w:line="219" w:lineRule="auto"/>
              <w:ind w:left="1166"/>
            </w:pPr>
            <w:proofErr w:type="spellStart"/>
            <w:r>
              <w:rPr>
                <w:spacing w:val="-1"/>
              </w:rPr>
              <w:t>全年实际完成情况</w:t>
            </w:r>
            <w:proofErr w:type="spellEnd"/>
          </w:p>
        </w:tc>
      </w:tr>
      <w:tr w:rsidR="000A696D">
        <w:trPr>
          <w:trHeight w:val="1219"/>
        </w:trPr>
        <w:tc>
          <w:tcPr>
            <w:tcW w:w="584" w:type="dxa"/>
            <w:vMerge/>
            <w:tcBorders>
              <w:top w:val="nil"/>
            </w:tcBorders>
            <w:textDirection w:val="tbRlV"/>
          </w:tcPr>
          <w:p w:rsidR="000A696D" w:rsidRDefault="000A696D">
            <w:pPr>
              <w:rPr>
                <w:rFonts w:ascii="Arial"/>
              </w:rPr>
            </w:pPr>
          </w:p>
        </w:tc>
        <w:tc>
          <w:tcPr>
            <w:tcW w:w="4415" w:type="dxa"/>
            <w:gridSpan w:val="7"/>
            <w:vAlign w:val="center"/>
          </w:tcPr>
          <w:p w:rsidR="000A696D" w:rsidRDefault="00C65D76">
            <w:pPr>
              <w:rPr>
                <w:rFonts w:ascii="Arial"/>
              </w:rPr>
            </w:pPr>
            <w:r>
              <w:rPr>
                <w:rFonts w:ascii="Arial" w:hint="eastAsia"/>
              </w:rPr>
              <w:t>通过线上线下、走出去、请进来等多种形式的培训活动，促进工作室成员专业能力和综合素质有明显改善和提升。</w:t>
            </w:r>
          </w:p>
        </w:tc>
        <w:tc>
          <w:tcPr>
            <w:tcW w:w="4181" w:type="dxa"/>
            <w:gridSpan w:val="8"/>
            <w:vAlign w:val="center"/>
          </w:tcPr>
          <w:p w:rsidR="000A696D" w:rsidRDefault="000A696D">
            <w:pPr>
              <w:rPr>
                <w:rFonts w:ascii="Arial"/>
              </w:rPr>
            </w:pPr>
          </w:p>
        </w:tc>
      </w:tr>
      <w:tr w:rsidR="000A696D">
        <w:trPr>
          <w:trHeight w:val="759"/>
        </w:trPr>
        <w:tc>
          <w:tcPr>
            <w:tcW w:w="584" w:type="dxa"/>
            <w:vMerge w:val="restart"/>
            <w:tcBorders>
              <w:bottom w:val="nil"/>
            </w:tcBorders>
            <w:textDirection w:val="tbRlV"/>
          </w:tcPr>
          <w:p w:rsidR="000A696D" w:rsidRDefault="00C65D76">
            <w:pPr>
              <w:pStyle w:val="TableText"/>
              <w:spacing w:before="158" w:line="217" w:lineRule="auto"/>
              <w:ind w:left="297"/>
            </w:pPr>
            <w:r>
              <w:t>绩</w:t>
            </w:r>
            <w:r>
              <w:rPr>
                <w:spacing w:val="-37"/>
              </w:rPr>
              <w:t xml:space="preserve"> </w:t>
            </w:r>
            <w:r>
              <w:t>效</w:t>
            </w:r>
            <w:r>
              <w:rPr>
                <w:spacing w:val="-37"/>
              </w:rPr>
              <w:t xml:space="preserve"> </w:t>
            </w:r>
            <w:r>
              <w:t>指</w:t>
            </w:r>
            <w:r>
              <w:rPr>
                <w:spacing w:val="-36"/>
              </w:rPr>
              <w:t xml:space="preserve"> </w:t>
            </w:r>
            <w:r>
              <w:t>标</w:t>
            </w:r>
          </w:p>
        </w:tc>
        <w:tc>
          <w:tcPr>
            <w:tcW w:w="849" w:type="dxa"/>
            <w:gridSpan w:val="2"/>
          </w:tcPr>
          <w:p w:rsidR="000A696D" w:rsidRDefault="00C65D76">
            <w:pPr>
              <w:pStyle w:val="TableText"/>
              <w:spacing w:before="131" w:line="239" w:lineRule="auto"/>
              <w:ind w:left="180"/>
            </w:pPr>
            <w:proofErr w:type="spellStart"/>
            <w:r>
              <w:rPr>
                <w:spacing w:val="13"/>
              </w:rPr>
              <w:t>一级</w:t>
            </w:r>
            <w:proofErr w:type="spellEnd"/>
          </w:p>
          <w:p w:rsidR="000A696D" w:rsidRDefault="00C65D76">
            <w:pPr>
              <w:pStyle w:val="TableText"/>
              <w:spacing w:line="220" w:lineRule="auto"/>
              <w:ind w:left="180"/>
            </w:pPr>
            <w:proofErr w:type="spellStart"/>
            <w:r>
              <w:rPr>
                <w:spacing w:val="4"/>
              </w:rPr>
              <w:t>指标</w:t>
            </w:r>
            <w:proofErr w:type="spellEnd"/>
          </w:p>
        </w:tc>
        <w:tc>
          <w:tcPr>
            <w:tcW w:w="999" w:type="dxa"/>
          </w:tcPr>
          <w:p w:rsidR="000A696D" w:rsidRDefault="00C65D76">
            <w:pPr>
              <w:pStyle w:val="TableText"/>
              <w:spacing w:before="120" w:line="309" w:lineRule="exact"/>
              <w:ind w:left="262"/>
            </w:pPr>
            <w:proofErr w:type="spellStart"/>
            <w:r>
              <w:rPr>
                <w:spacing w:val="7"/>
                <w:position w:val="5"/>
              </w:rPr>
              <w:t>二级</w:t>
            </w:r>
            <w:proofErr w:type="spellEnd"/>
          </w:p>
          <w:p w:rsidR="000A696D" w:rsidRDefault="00C65D76">
            <w:pPr>
              <w:pStyle w:val="TableText"/>
              <w:spacing w:line="220" w:lineRule="auto"/>
              <w:ind w:left="262"/>
            </w:pPr>
            <w:proofErr w:type="spellStart"/>
            <w:r>
              <w:rPr>
                <w:spacing w:val="4"/>
              </w:rPr>
              <w:t>指标</w:t>
            </w:r>
            <w:proofErr w:type="spellEnd"/>
          </w:p>
        </w:tc>
        <w:tc>
          <w:tcPr>
            <w:tcW w:w="1588" w:type="dxa"/>
            <w:gridSpan w:val="2"/>
          </w:tcPr>
          <w:p w:rsidR="000A696D" w:rsidRDefault="00C65D76">
            <w:pPr>
              <w:pStyle w:val="TableText"/>
              <w:spacing w:before="279" w:line="220" w:lineRule="auto"/>
              <w:ind w:left="322"/>
            </w:pPr>
            <w:proofErr w:type="spellStart"/>
            <w:r>
              <w:rPr>
                <w:spacing w:val="-2"/>
              </w:rPr>
              <w:t>三级指标</w:t>
            </w:r>
            <w:proofErr w:type="spellEnd"/>
          </w:p>
        </w:tc>
        <w:tc>
          <w:tcPr>
            <w:tcW w:w="979" w:type="dxa"/>
            <w:gridSpan w:val="2"/>
          </w:tcPr>
          <w:p w:rsidR="000A696D" w:rsidRDefault="00C65D76">
            <w:pPr>
              <w:pStyle w:val="TableText"/>
              <w:spacing w:before="118" w:line="230" w:lineRule="auto"/>
              <w:ind w:left="255" w:right="128" w:hanging="120"/>
            </w:pPr>
            <w:proofErr w:type="spellStart"/>
            <w:r>
              <w:rPr>
                <w:spacing w:val="5"/>
              </w:rPr>
              <w:t>年度指</w:t>
            </w:r>
            <w:proofErr w:type="spellEnd"/>
            <w:r>
              <w:t xml:space="preserve"> </w:t>
            </w:r>
            <w:proofErr w:type="spellStart"/>
            <w:r>
              <w:rPr>
                <w:spacing w:val="-3"/>
              </w:rPr>
              <w:t>标值</w:t>
            </w:r>
            <w:proofErr w:type="spellEnd"/>
          </w:p>
        </w:tc>
        <w:tc>
          <w:tcPr>
            <w:tcW w:w="1019" w:type="dxa"/>
            <w:gridSpan w:val="2"/>
          </w:tcPr>
          <w:p w:rsidR="000A696D" w:rsidRDefault="00C65D76">
            <w:pPr>
              <w:pStyle w:val="TableText"/>
              <w:spacing w:before="118" w:line="234" w:lineRule="auto"/>
              <w:ind w:left="276" w:right="151" w:hanging="120"/>
            </w:pPr>
            <w:proofErr w:type="spellStart"/>
            <w:r>
              <w:rPr>
                <w:spacing w:val="3"/>
              </w:rPr>
              <w:t>实际完</w:t>
            </w:r>
            <w:proofErr w:type="spellEnd"/>
            <w:r>
              <w:rPr>
                <w:spacing w:val="1"/>
              </w:rPr>
              <w:t xml:space="preserve"> </w:t>
            </w:r>
            <w:proofErr w:type="spellStart"/>
            <w:r>
              <w:rPr>
                <w:spacing w:val="-3"/>
              </w:rPr>
              <w:t>成值</w:t>
            </w:r>
            <w:proofErr w:type="spellEnd"/>
          </w:p>
        </w:tc>
        <w:tc>
          <w:tcPr>
            <w:tcW w:w="760" w:type="dxa"/>
            <w:gridSpan w:val="2"/>
          </w:tcPr>
          <w:p w:rsidR="000A696D" w:rsidRDefault="00C65D76">
            <w:pPr>
              <w:pStyle w:val="TableText"/>
              <w:spacing w:before="278" w:line="219" w:lineRule="auto"/>
              <w:ind w:left="157"/>
            </w:pPr>
            <w:proofErr w:type="spellStart"/>
            <w:r>
              <w:rPr>
                <w:spacing w:val="4"/>
              </w:rPr>
              <w:t>分值</w:t>
            </w:r>
            <w:proofErr w:type="spellEnd"/>
          </w:p>
        </w:tc>
        <w:tc>
          <w:tcPr>
            <w:tcW w:w="739" w:type="dxa"/>
            <w:gridSpan w:val="2"/>
          </w:tcPr>
          <w:p w:rsidR="000A696D" w:rsidRDefault="00C65D76">
            <w:pPr>
              <w:pStyle w:val="TableText"/>
              <w:spacing w:before="278" w:line="219" w:lineRule="auto"/>
              <w:ind w:left="157"/>
            </w:pPr>
            <w:proofErr w:type="spellStart"/>
            <w:r>
              <w:rPr>
                <w:spacing w:val="-3"/>
              </w:rPr>
              <w:t>得分</w:t>
            </w:r>
            <w:proofErr w:type="spellEnd"/>
          </w:p>
        </w:tc>
        <w:tc>
          <w:tcPr>
            <w:tcW w:w="1663" w:type="dxa"/>
            <w:gridSpan w:val="2"/>
          </w:tcPr>
          <w:p w:rsidR="000A696D" w:rsidRDefault="00C65D76">
            <w:pPr>
              <w:pStyle w:val="TableText"/>
              <w:spacing w:before="118" w:line="238" w:lineRule="auto"/>
              <w:ind w:left="247" w:right="143" w:hanging="109"/>
              <w:rPr>
                <w:lang w:eastAsia="zh-CN"/>
              </w:rPr>
            </w:pPr>
            <w:r>
              <w:rPr>
                <w:spacing w:val="-2"/>
                <w:lang w:eastAsia="zh-CN"/>
              </w:rPr>
              <w:t>偏差原因分析</w:t>
            </w:r>
            <w:r>
              <w:rPr>
                <w:spacing w:val="2"/>
                <w:lang w:eastAsia="zh-CN"/>
              </w:rPr>
              <w:t xml:space="preserve"> </w:t>
            </w:r>
            <w:r>
              <w:rPr>
                <w:spacing w:val="-2"/>
                <w:lang w:eastAsia="zh-CN"/>
              </w:rPr>
              <w:t>及改进措施</w:t>
            </w:r>
          </w:p>
        </w:tc>
      </w:tr>
      <w:tr w:rsidR="000A696D">
        <w:trPr>
          <w:trHeight w:val="684"/>
        </w:trPr>
        <w:tc>
          <w:tcPr>
            <w:tcW w:w="584" w:type="dxa"/>
            <w:vMerge/>
            <w:tcBorders>
              <w:top w:val="nil"/>
              <w:bottom w:val="nil"/>
            </w:tcBorders>
            <w:textDirection w:val="tbRlV"/>
          </w:tcPr>
          <w:p w:rsidR="000A696D" w:rsidRDefault="000A696D">
            <w:pPr>
              <w:rPr>
                <w:rFonts w:ascii="Arial"/>
              </w:rPr>
            </w:pPr>
          </w:p>
        </w:tc>
        <w:tc>
          <w:tcPr>
            <w:tcW w:w="849" w:type="dxa"/>
            <w:gridSpan w:val="2"/>
            <w:vMerge w:val="restart"/>
            <w:tcBorders>
              <w:bottom w:val="nil"/>
            </w:tcBorders>
          </w:tcPr>
          <w:p w:rsidR="000A696D" w:rsidRDefault="00C65D76">
            <w:pPr>
              <w:pStyle w:val="TableText"/>
              <w:spacing w:before="258" w:line="242" w:lineRule="auto"/>
              <w:ind w:left="180"/>
            </w:pPr>
            <w:proofErr w:type="spellStart"/>
            <w:r>
              <w:rPr>
                <w:spacing w:val="5"/>
              </w:rPr>
              <w:t>成本</w:t>
            </w:r>
            <w:proofErr w:type="spellEnd"/>
          </w:p>
          <w:p w:rsidR="000A696D" w:rsidRDefault="00C65D76">
            <w:pPr>
              <w:pStyle w:val="TableText"/>
              <w:spacing w:line="220" w:lineRule="auto"/>
              <w:ind w:left="180"/>
            </w:pPr>
            <w:proofErr w:type="spellStart"/>
            <w:r>
              <w:rPr>
                <w:spacing w:val="4"/>
              </w:rPr>
              <w:t>指标</w:t>
            </w:r>
            <w:proofErr w:type="spellEnd"/>
          </w:p>
        </w:tc>
        <w:tc>
          <w:tcPr>
            <w:tcW w:w="999" w:type="dxa"/>
            <w:vMerge w:val="restart"/>
            <w:tcBorders>
              <w:bottom w:val="nil"/>
            </w:tcBorders>
          </w:tcPr>
          <w:p w:rsidR="000A696D" w:rsidRDefault="00C65D76">
            <w:pPr>
              <w:pStyle w:val="TableText"/>
              <w:spacing w:before="260" w:line="221" w:lineRule="auto"/>
              <w:ind w:left="142" w:right="146"/>
            </w:pPr>
            <w:proofErr w:type="spellStart"/>
            <w:r>
              <w:rPr>
                <w:spacing w:val="3"/>
              </w:rPr>
              <w:t>经济成</w:t>
            </w:r>
            <w:proofErr w:type="spellEnd"/>
            <w:r>
              <w:t xml:space="preserve"> </w:t>
            </w:r>
            <w:proofErr w:type="spellStart"/>
            <w:r>
              <w:rPr>
                <w:spacing w:val="-3"/>
              </w:rPr>
              <w:t>本指标</w:t>
            </w:r>
            <w:proofErr w:type="spellEnd"/>
          </w:p>
        </w:tc>
        <w:tc>
          <w:tcPr>
            <w:tcW w:w="1588" w:type="dxa"/>
            <w:gridSpan w:val="2"/>
            <w:vAlign w:val="center"/>
          </w:tcPr>
          <w:p w:rsidR="000A696D" w:rsidRDefault="00C65D76">
            <w:pPr>
              <w:widowControl/>
              <w:jc w:val="center"/>
              <w:textAlignment w:val="center"/>
            </w:pPr>
            <w:r>
              <w:rPr>
                <w:rFonts w:ascii="仿宋" w:eastAsia="仿宋" w:hAnsi="仿宋" w:cs="仿宋" w:hint="eastAsia"/>
                <w:snapToGrid w:val="0"/>
                <w:color w:val="000000"/>
                <w:kern w:val="0"/>
                <w:sz w:val="22"/>
              </w:rPr>
              <w:t>培训总成本</w:t>
            </w:r>
          </w:p>
        </w:tc>
        <w:tc>
          <w:tcPr>
            <w:tcW w:w="979" w:type="dxa"/>
            <w:gridSpan w:val="2"/>
            <w:vAlign w:val="center"/>
          </w:tcPr>
          <w:p w:rsidR="000A696D" w:rsidRDefault="00C65D76">
            <w:pPr>
              <w:widowControl/>
              <w:jc w:val="center"/>
              <w:textAlignment w:val="center"/>
              <w:rPr>
                <w:rFonts w:ascii="Arial"/>
              </w:rPr>
            </w:pPr>
            <w:r>
              <w:rPr>
                <w:rFonts w:ascii="仿宋" w:eastAsia="仿宋" w:hAnsi="仿宋" w:cs="仿宋" w:hint="eastAsia"/>
                <w:snapToGrid w:val="0"/>
                <w:color w:val="000000"/>
                <w:kern w:val="0"/>
                <w:sz w:val="22"/>
              </w:rPr>
              <w:t>≤</w:t>
            </w:r>
            <w:r>
              <w:rPr>
                <w:rFonts w:ascii="仿宋" w:eastAsia="仿宋" w:hAnsi="仿宋" w:cs="仿宋" w:hint="eastAsia"/>
                <w:snapToGrid w:val="0"/>
                <w:color w:val="000000"/>
                <w:kern w:val="0"/>
                <w:sz w:val="22"/>
              </w:rPr>
              <w:t>50000</w:t>
            </w:r>
            <w:r>
              <w:rPr>
                <w:rFonts w:ascii="仿宋" w:eastAsia="仿宋" w:hAnsi="仿宋" w:cs="仿宋" w:hint="eastAsia"/>
                <w:snapToGrid w:val="0"/>
                <w:color w:val="000000"/>
                <w:kern w:val="0"/>
                <w:sz w:val="22"/>
              </w:rPr>
              <w:t>元</w:t>
            </w:r>
          </w:p>
        </w:tc>
        <w:tc>
          <w:tcPr>
            <w:tcW w:w="1019" w:type="dxa"/>
            <w:gridSpan w:val="2"/>
          </w:tcPr>
          <w:p w:rsidR="000A696D" w:rsidRDefault="00C65D76">
            <w:pPr>
              <w:rPr>
                <w:rFonts w:ascii="Arial"/>
              </w:rPr>
            </w:pPr>
            <w:r>
              <w:rPr>
                <w:rFonts w:ascii="Arial"/>
              </w:rPr>
              <w:t>0</w:t>
            </w:r>
          </w:p>
        </w:tc>
        <w:tc>
          <w:tcPr>
            <w:tcW w:w="760" w:type="dxa"/>
            <w:gridSpan w:val="2"/>
          </w:tcPr>
          <w:p w:rsidR="000A696D" w:rsidRDefault="00C65D76">
            <w:pPr>
              <w:rPr>
                <w:rFonts w:ascii="Arial" w:eastAsia="宋体"/>
              </w:rPr>
            </w:pPr>
            <w:r>
              <w:rPr>
                <w:rFonts w:eastAsia="宋体" w:hint="eastAsia"/>
              </w:rPr>
              <w:t>4</w:t>
            </w:r>
          </w:p>
        </w:tc>
        <w:tc>
          <w:tcPr>
            <w:tcW w:w="739" w:type="dxa"/>
            <w:gridSpan w:val="2"/>
          </w:tcPr>
          <w:p w:rsidR="000A696D" w:rsidRDefault="00C65D76">
            <w:pPr>
              <w:rPr>
                <w:rFonts w:ascii="Arial" w:eastAsia="宋体"/>
              </w:rPr>
            </w:pPr>
            <w:r>
              <w:rPr>
                <w:rFonts w:eastAsia="宋体" w:hint="eastAsia"/>
              </w:rPr>
              <w:t>0</w:t>
            </w:r>
          </w:p>
        </w:tc>
        <w:tc>
          <w:tcPr>
            <w:tcW w:w="1663" w:type="dxa"/>
            <w:gridSpan w:val="2"/>
          </w:tcPr>
          <w:p w:rsidR="000A696D" w:rsidRDefault="00C65D76">
            <w:pPr>
              <w:rPr>
                <w:rFonts w:ascii="Arial"/>
              </w:rPr>
            </w:pPr>
            <w:r>
              <w:rPr>
                <w:rFonts w:ascii="Arial"/>
                <w:sz w:val="20"/>
                <w:szCs w:val="20"/>
              </w:rPr>
              <w:t>年底才收到资金，来不及安排</w:t>
            </w:r>
          </w:p>
        </w:tc>
      </w:tr>
      <w:tr w:rsidR="000A696D">
        <w:trPr>
          <w:trHeight w:val="340"/>
        </w:trPr>
        <w:tc>
          <w:tcPr>
            <w:tcW w:w="584" w:type="dxa"/>
            <w:vMerge/>
            <w:tcBorders>
              <w:top w:val="nil"/>
              <w:bottom w:val="nil"/>
            </w:tcBorders>
            <w:textDirection w:val="tbRlV"/>
          </w:tcPr>
          <w:p w:rsidR="000A696D" w:rsidRDefault="000A696D">
            <w:pPr>
              <w:rPr>
                <w:rFonts w:ascii="Arial"/>
              </w:rPr>
            </w:pPr>
          </w:p>
        </w:tc>
        <w:tc>
          <w:tcPr>
            <w:tcW w:w="849" w:type="dxa"/>
            <w:gridSpan w:val="2"/>
            <w:vMerge/>
            <w:tcBorders>
              <w:top w:val="nil"/>
              <w:bottom w:val="nil"/>
            </w:tcBorders>
          </w:tcPr>
          <w:p w:rsidR="000A696D" w:rsidRDefault="000A696D">
            <w:pPr>
              <w:rPr>
                <w:rFonts w:ascii="Arial"/>
              </w:rPr>
            </w:pPr>
          </w:p>
        </w:tc>
        <w:tc>
          <w:tcPr>
            <w:tcW w:w="999" w:type="dxa"/>
            <w:vMerge/>
            <w:tcBorders>
              <w:top w:val="nil"/>
              <w:bottom w:val="nil"/>
            </w:tcBorders>
          </w:tcPr>
          <w:p w:rsidR="000A696D" w:rsidRDefault="000A696D">
            <w:pPr>
              <w:rPr>
                <w:rFonts w:ascii="Arial"/>
              </w:rPr>
            </w:pPr>
          </w:p>
        </w:tc>
        <w:tc>
          <w:tcPr>
            <w:tcW w:w="1588" w:type="dxa"/>
            <w:gridSpan w:val="2"/>
            <w:vAlign w:val="center"/>
          </w:tcPr>
          <w:p w:rsidR="000A696D" w:rsidRDefault="00C65D76">
            <w:pPr>
              <w:widowControl/>
              <w:jc w:val="center"/>
              <w:textAlignment w:val="center"/>
            </w:pPr>
            <w:r>
              <w:rPr>
                <w:rFonts w:ascii="仿宋" w:eastAsia="仿宋" w:hAnsi="仿宋" w:cs="仿宋" w:hint="eastAsia"/>
                <w:snapToGrid w:val="0"/>
                <w:color w:val="000000"/>
                <w:kern w:val="0"/>
                <w:sz w:val="22"/>
              </w:rPr>
              <w:t>市区</w:t>
            </w:r>
            <w:proofErr w:type="gramStart"/>
            <w:r>
              <w:rPr>
                <w:rFonts w:ascii="仿宋" w:eastAsia="仿宋" w:hAnsi="仿宋" w:cs="仿宋" w:hint="eastAsia"/>
                <w:snapToGrid w:val="0"/>
                <w:color w:val="000000"/>
                <w:kern w:val="0"/>
                <w:sz w:val="22"/>
              </w:rPr>
              <w:t>外人均</w:t>
            </w:r>
            <w:proofErr w:type="gramEnd"/>
            <w:r>
              <w:rPr>
                <w:rFonts w:ascii="仿宋" w:eastAsia="仿宋" w:hAnsi="仿宋" w:cs="仿宋" w:hint="eastAsia"/>
                <w:snapToGrid w:val="0"/>
                <w:color w:val="000000"/>
                <w:kern w:val="0"/>
                <w:sz w:val="22"/>
              </w:rPr>
              <w:t>培训成本</w:t>
            </w:r>
          </w:p>
        </w:tc>
        <w:tc>
          <w:tcPr>
            <w:tcW w:w="979" w:type="dxa"/>
            <w:gridSpan w:val="2"/>
            <w:vAlign w:val="center"/>
          </w:tcPr>
          <w:p w:rsidR="000A696D" w:rsidRDefault="00C65D76">
            <w:pPr>
              <w:widowControl/>
              <w:jc w:val="center"/>
              <w:textAlignment w:val="center"/>
              <w:rPr>
                <w:rFonts w:ascii="Arial"/>
              </w:rPr>
            </w:pPr>
            <w:r>
              <w:rPr>
                <w:rFonts w:ascii="仿宋" w:eastAsia="仿宋" w:hAnsi="仿宋" w:cs="仿宋" w:hint="eastAsia"/>
                <w:snapToGrid w:val="0"/>
                <w:color w:val="000000"/>
                <w:kern w:val="0"/>
                <w:sz w:val="22"/>
              </w:rPr>
              <w:t>≤</w:t>
            </w:r>
            <w:r>
              <w:rPr>
                <w:rFonts w:ascii="仿宋" w:eastAsia="仿宋" w:hAnsi="仿宋" w:cs="仿宋" w:hint="eastAsia"/>
                <w:snapToGrid w:val="0"/>
                <w:color w:val="000000"/>
                <w:kern w:val="0"/>
                <w:sz w:val="22"/>
              </w:rPr>
              <w:t>320</w:t>
            </w:r>
            <w:r>
              <w:rPr>
                <w:rFonts w:ascii="仿宋" w:eastAsia="仿宋" w:hAnsi="仿宋" w:cs="仿宋" w:hint="eastAsia"/>
                <w:snapToGrid w:val="0"/>
                <w:color w:val="000000"/>
                <w:kern w:val="0"/>
                <w:sz w:val="22"/>
              </w:rPr>
              <w:t>元</w:t>
            </w:r>
            <w:r>
              <w:rPr>
                <w:rFonts w:ascii="仿宋" w:eastAsia="仿宋" w:hAnsi="仿宋" w:cs="仿宋" w:hint="eastAsia"/>
                <w:snapToGrid w:val="0"/>
                <w:color w:val="000000"/>
                <w:kern w:val="0"/>
                <w:sz w:val="22"/>
              </w:rPr>
              <w:t>/</w:t>
            </w:r>
            <w:r>
              <w:rPr>
                <w:rFonts w:ascii="仿宋" w:eastAsia="仿宋" w:hAnsi="仿宋" w:cs="仿宋" w:hint="eastAsia"/>
                <w:snapToGrid w:val="0"/>
                <w:color w:val="000000"/>
                <w:kern w:val="0"/>
                <w:sz w:val="22"/>
              </w:rPr>
              <w:t>天</w:t>
            </w:r>
            <w:r>
              <w:rPr>
                <w:rFonts w:ascii="仿宋" w:eastAsia="仿宋" w:hAnsi="仿宋" w:cs="仿宋" w:hint="eastAsia"/>
                <w:snapToGrid w:val="0"/>
                <w:color w:val="000000"/>
                <w:kern w:val="0"/>
                <w:sz w:val="22"/>
              </w:rPr>
              <w:t>/</w:t>
            </w:r>
            <w:r>
              <w:rPr>
                <w:rFonts w:ascii="仿宋" w:eastAsia="仿宋" w:hAnsi="仿宋" w:cs="仿宋" w:hint="eastAsia"/>
                <w:snapToGrid w:val="0"/>
                <w:color w:val="000000"/>
                <w:kern w:val="0"/>
                <w:sz w:val="22"/>
              </w:rPr>
              <w:t>人</w:t>
            </w:r>
          </w:p>
        </w:tc>
        <w:tc>
          <w:tcPr>
            <w:tcW w:w="1019" w:type="dxa"/>
            <w:gridSpan w:val="2"/>
          </w:tcPr>
          <w:p w:rsidR="000A696D" w:rsidRDefault="00C65D76">
            <w:pPr>
              <w:rPr>
                <w:rFonts w:ascii="Arial"/>
              </w:rPr>
            </w:pPr>
            <w:r>
              <w:rPr>
                <w:rFonts w:ascii="Arial"/>
              </w:rPr>
              <w:t>0</w:t>
            </w:r>
          </w:p>
        </w:tc>
        <w:tc>
          <w:tcPr>
            <w:tcW w:w="760" w:type="dxa"/>
            <w:gridSpan w:val="2"/>
          </w:tcPr>
          <w:p w:rsidR="000A696D" w:rsidRDefault="00C65D76">
            <w:pPr>
              <w:rPr>
                <w:rFonts w:ascii="Arial" w:eastAsia="宋体"/>
              </w:rPr>
            </w:pPr>
            <w:r>
              <w:rPr>
                <w:rFonts w:eastAsia="宋体" w:hint="eastAsia"/>
              </w:rPr>
              <w:t>3</w:t>
            </w:r>
          </w:p>
        </w:tc>
        <w:tc>
          <w:tcPr>
            <w:tcW w:w="739" w:type="dxa"/>
            <w:gridSpan w:val="2"/>
          </w:tcPr>
          <w:p w:rsidR="000A696D" w:rsidRDefault="00C65D76">
            <w:pPr>
              <w:rPr>
                <w:rFonts w:ascii="Arial" w:eastAsia="宋体"/>
              </w:rPr>
            </w:pPr>
            <w:r>
              <w:rPr>
                <w:rFonts w:eastAsia="宋体" w:hint="eastAsia"/>
              </w:rPr>
              <w:t>0</w:t>
            </w:r>
          </w:p>
        </w:tc>
        <w:tc>
          <w:tcPr>
            <w:tcW w:w="1663" w:type="dxa"/>
            <w:gridSpan w:val="2"/>
          </w:tcPr>
          <w:p w:rsidR="000A696D" w:rsidRDefault="00C65D76">
            <w:pPr>
              <w:rPr>
                <w:rFonts w:ascii="Arial"/>
              </w:rPr>
            </w:pPr>
            <w:r>
              <w:rPr>
                <w:rFonts w:ascii="Arial"/>
                <w:sz w:val="20"/>
                <w:szCs w:val="20"/>
              </w:rPr>
              <w:t>年底才收到资金，来不及安排</w:t>
            </w:r>
          </w:p>
        </w:tc>
      </w:tr>
      <w:tr w:rsidR="000A696D">
        <w:trPr>
          <w:trHeight w:val="295"/>
        </w:trPr>
        <w:tc>
          <w:tcPr>
            <w:tcW w:w="584" w:type="dxa"/>
            <w:vMerge/>
            <w:tcBorders>
              <w:top w:val="nil"/>
            </w:tcBorders>
            <w:textDirection w:val="tbRlV"/>
          </w:tcPr>
          <w:p w:rsidR="000A696D" w:rsidRDefault="000A696D">
            <w:pPr>
              <w:rPr>
                <w:rFonts w:ascii="Arial"/>
              </w:rPr>
            </w:pPr>
          </w:p>
        </w:tc>
        <w:tc>
          <w:tcPr>
            <w:tcW w:w="849" w:type="dxa"/>
            <w:gridSpan w:val="2"/>
            <w:vMerge/>
            <w:tcBorders>
              <w:top w:val="nil"/>
            </w:tcBorders>
          </w:tcPr>
          <w:p w:rsidR="000A696D" w:rsidRDefault="000A696D">
            <w:pPr>
              <w:rPr>
                <w:rFonts w:ascii="Arial"/>
              </w:rPr>
            </w:pPr>
          </w:p>
        </w:tc>
        <w:tc>
          <w:tcPr>
            <w:tcW w:w="999" w:type="dxa"/>
            <w:vMerge/>
            <w:tcBorders>
              <w:top w:val="nil"/>
            </w:tcBorders>
          </w:tcPr>
          <w:p w:rsidR="000A696D" w:rsidRDefault="000A696D">
            <w:pPr>
              <w:rPr>
                <w:rFonts w:ascii="Arial"/>
              </w:rPr>
            </w:pPr>
          </w:p>
        </w:tc>
        <w:tc>
          <w:tcPr>
            <w:tcW w:w="1588" w:type="dxa"/>
            <w:gridSpan w:val="2"/>
            <w:vAlign w:val="center"/>
          </w:tcPr>
          <w:p w:rsidR="000A696D" w:rsidRDefault="00C65D76">
            <w:pPr>
              <w:widowControl/>
              <w:jc w:val="center"/>
              <w:textAlignment w:val="center"/>
              <w:rPr>
                <w:sz w:val="6"/>
                <w:szCs w:val="6"/>
              </w:rPr>
            </w:pPr>
            <w:r>
              <w:rPr>
                <w:rFonts w:ascii="仿宋" w:eastAsia="仿宋" w:hAnsi="仿宋" w:cs="仿宋" w:hint="eastAsia"/>
                <w:snapToGrid w:val="0"/>
                <w:color w:val="000000"/>
                <w:kern w:val="0"/>
                <w:sz w:val="22"/>
              </w:rPr>
              <w:t>市区内人均培训成本</w:t>
            </w:r>
          </w:p>
        </w:tc>
        <w:tc>
          <w:tcPr>
            <w:tcW w:w="979" w:type="dxa"/>
            <w:gridSpan w:val="2"/>
            <w:vAlign w:val="center"/>
          </w:tcPr>
          <w:p w:rsidR="000A696D" w:rsidRDefault="00C65D76">
            <w:pPr>
              <w:widowControl/>
              <w:jc w:val="center"/>
              <w:textAlignment w:val="center"/>
              <w:rPr>
                <w:rFonts w:ascii="Arial"/>
              </w:rPr>
            </w:pPr>
            <w:r>
              <w:rPr>
                <w:rFonts w:ascii="仿宋" w:eastAsia="仿宋" w:hAnsi="仿宋" w:cs="仿宋" w:hint="eastAsia"/>
                <w:snapToGrid w:val="0"/>
                <w:color w:val="000000"/>
                <w:kern w:val="0"/>
                <w:sz w:val="22"/>
              </w:rPr>
              <w:t>≤</w:t>
            </w:r>
            <w:r>
              <w:rPr>
                <w:rFonts w:ascii="仿宋" w:eastAsia="仿宋" w:hAnsi="仿宋" w:cs="仿宋" w:hint="eastAsia"/>
                <w:snapToGrid w:val="0"/>
                <w:color w:val="000000"/>
                <w:kern w:val="0"/>
                <w:sz w:val="22"/>
              </w:rPr>
              <w:t>260</w:t>
            </w:r>
            <w:r>
              <w:rPr>
                <w:rFonts w:ascii="仿宋" w:eastAsia="仿宋" w:hAnsi="仿宋" w:cs="仿宋" w:hint="eastAsia"/>
                <w:snapToGrid w:val="0"/>
                <w:color w:val="000000"/>
                <w:kern w:val="0"/>
                <w:sz w:val="22"/>
              </w:rPr>
              <w:t>元</w:t>
            </w:r>
            <w:r>
              <w:rPr>
                <w:rFonts w:ascii="仿宋" w:eastAsia="仿宋" w:hAnsi="仿宋" w:cs="仿宋" w:hint="eastAsia"/>
                <w:snapToGrid w:val="0"/>
                <w:color w:val="000000"/>
                <w:kern w:val="0"/>
                <w:sz w:val="22"/>
              </w:rPr>
              <w:t>/</w:t>
            </w:r>
            <w:r>
              <w:rPr>
                <w:rFonts w:ascii="仿宋" w:eastAsia="仿宋" w:hAnsi="仿宋" w:cs="仿宋" w:hint="eastAsia"/>
                <w:snapToGrid w:val="0"/>
                <w:color w:val="000000"/>
                <w:kern w:val="0"/>
                <w:sz w:val="22"/>
              </w:rPr>
              <w:t>天</w:t>
            </w:r>
            <w:r>
              <w:rPr>
                <w:rFonts w:ascii="仿宋" w:eastAsia="仿宋" w:hAnsi="仿宋" w:cs="仿宋" w:hint="eastAsia"/>
                <w:snapToGrid w:val="0"/>
                <w:color w:val="000000"/>
                <w:kern w:val="0"/>
                <w:sz w:val="22"/>
              </w:rPr>
              <w:t>/</w:t>
            </w:r>
            <w:r>
              <w:rPr>
                <w:rFonts w:ascii="仿宋" w:eastAsia="仿宋" w:hAnsi="仿宋" w:cs="仿宋" w:hint="eastAsia"/>
                <w:snapToGrid w:val="0"/>
                <w:color w:val="000000"/>
                <w:kern w:val="0"/>
                <w:sz w:val="22"/>
              </w:rPr>
              <w:t>人</w:t>
            </w:r>
          </w:p>
        </w:tc>
        <w:tc>
          <w:tcPr>
            <w:tcW w:w="1019" w:type="dxa"/>
            <w:gridSpan w:val="2"/>
          </w:tcPr>
          <w:p w:rsidR="000A696D" w:rsidRDefault="00C65D76">
            <w:pPr>
              <w:rPr>
                <w:rFonts w:ascii="Arial"/>
              </w:rPr>
            </w:pPr>
            <w:r>
              <w:rPr>
                <w:rFonts w:ascii="Arial"/>
              </w:rPr>
              <w:t>0</w:t>
            </w:r>
          </w:p>
        </w:tc>
        <w:tc>
          <w:tcPr>
            <w:tcW w:w="760" w:type="dxa"/>
            <w:gridSpan w:val="2"/>
          </w:tcPr>
          <w:p w:rsidR="000A696D" w:rsidRDefault="00C65D76">
            <w:pPr>
              <w:rPr>
                <w:rFonts w:ascii="Arial" w:eastAsia="宋体"/>
              </w:rPr>
            </w:pPr>
            <w:r>
              <w:rPr>
                <w:rFonts w:eastAsia="宋体" w:hint="eastAsia"/>
              </w:rPr>
              <w:t>3</w:t>
            </w:r>
          </w:p>
        </w:tc>
        <w:tc>
          <w:tcPr>
            <w:tcW w:w="739" w:type="dxa"/>
            <w:gridSpan w:val="2"/>
          </w:tcPr>
          <w:p w:rsidR="000A696D" w:rsidRDefault="00C65D76">
            <w:pPr>
              <w:rPr>
                <w:rFonts w:ascii="Arial" w:eastAsia="宋体"/>
              </w:rPr>
            </w:pPr>
            <w:r>
              <w:rPr>
                <w:rFonts w:eastAsia="宋体" w:hint="eastAsia"/>
              </w:rPr>
              <w:t>0</w:t>
            </w:r>
          </w:p>
        </w:tc>
        <w:tc>
          <w:tcPr>
            <w:tcW w:w="1663" w:type="dxa"/>
            <w:gridSpan w:val="2"/>
          </w:tcPr>
          <w:p w:rsidR="000A696D" w:rsidRDefault="00C65D76">
            <w:pPr>
              <w:rPr>
                <w:rFonts w:ascii="Arial"/>
              </w:rPr>
            </w:pPr>
            <w:r>
              <w:rPr>
                <w:rFonts w:ascii="Arial"/>
                <w:sz w:val="20"/>
                <w:szCs w:val="20"/>
              </w:rPr>
              <w:t>年底才收到资金，来不及安排</w:t>
            </w:r>
          </w:p>
        </w:tc>
      </w:tr>
    </w:tbl>
    <w:p w:rsidR="000A696D" w:rsidRDefault="000A696D">
      <w:pPr>
        <w:pStyle w:val="a4"/>
        <w:spacing w:line="265" w:lineRule="auto"/>
        <w:rPr>
          <w:lang w:eastAsia="zh-CN"/>
        </w:rPr>
      </w:pPr>
    </w:p>
    <w:p w:rsidR="000A696D" w:rsidRDefault="000A696D">
      <w:pPr>
        <w:spacing w:before="101" w:line="184" w:lineRule="auto"/>
        <w:rPr>
          <w:rFonts w:ascii="宋体" w:eastAsia="宋体" w:hAnsi="宋体" w:cs="宋体"/>
          <w:sz w:val="31"/>
          <w:szCs w:val="31"/>
        </w:rPr>
        <w:sectPr w:rsidR="000A696D">
          <w:footerReference w:type="default" r:id="rId25"/>
          <w:pgSz w:w="11640" w:h="16840"/>
          <w:pgMar w:top="1431" w:right="1224" w:bottom="400" w:left="1224" w:header="0" w:footer="0" w:gutter="0"/>
          <w:cols w:space="720"/>
        </w:sectPr>
      </w:pPr>
    </w:p>
    <w:p w:rsidR="000A696D" w:rsidRDefault="000A696D">
      <w:pPr>
        <w:spacing w:line="191" w:lineRule="exact"/>
      </w:pPr>
    </w:p>
    <w:tbl>
      <w:tblPr>
        <w:tblStyle w:val="TableNormal"/>
        <w:tblW w:w="92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85"/>
        <w:gridCol w:w="879"/>
        <w:gridCol w:w="999"/>
        <w:gridCol w:w="1598"/>
        <w:gridCol w:w="979"/>
        <w:gridCol w:w="1019"/>
        <w:gridCol w:w="759"/>
        <w:gridCol w:w="739"/>
        <w:gridCol w:w="1683"/>
      </w:tblGrid>
      <w:tr w:rsidR="000A696D">
        <w:trPr>
          <w:trHeight w:val="300"/>
        </w:trPr>
        <w:tc>
          <w:tcPr>
            <w:tcW w:w="585" w:type="dxa"/>
            <w:vMerge w:val="restart"/>
            <w:tcBorders>
              <w:top w:val="nil"/>
            </w:tcBorders>
          </w:tcPr>
          <w:p w:rsidR="000A696D" w:rsidRDefault="000A696D">
            <w:pPr>
              <w:rPr>
                <w:rFonts w:ascii="Arial"/>
              </w:rPr>
            </w:pPr>
          </w:p>
        </w:tc>
        <w:tc>
          <w:tcPr>
            <w:tcW w:w="879" w:type="dxa"/>
            <w:vMerge w:val="restart"/>
            <w:tcBorders>
              <w:bottom w:val="nil"/>
            </w:tcBorders>
          </w:tcPr>
          <w:p w:rsidR="000A696D" w:rsidRDefault="000A696D">
            <w:pPr>
              <w:spacing w:line="261" w:lineRule="auto"/>
              <w:rPr>
                <w:rFonts w:ascii="Arial"/>
              </w:rPr>
            </w:pPr>
          </w:p>
          <w:p w:rsidR="000A696D" w:rsidRDefault="000A696D">
            <w:pPr>
              <w:spacing w:line="261" w:lineRule="auto"/>
              <w:rPr>
                <w:rFonts w:ascii="Arial"/>
              </w:rPr>
            </w:pPr>
          </w:p>
          <w:p w:rsidR="000A696D" w:rsidRDefault="000A696D">
            <w:pPr>
              <w:spacing w:line="261" w:lineRule="auto"/>
              <w:rPr>
                <w:rFonts w:ascii="Arial"/>
              </w:rPr>
            </w:pPr>
          </w:p>
          <w:p w:rsidR="000A696D" w:rsidRDefault="000A696D">
            <w:pPr>
              <w:spacing w:line="262" w:lineRule="auto"/>
              <w:rPr>
                <w:rFonts w:ascii="Arial"/>
              </w:rPr>
            </w:pPr>
          </w:p>
          <w:p w:rsidR="000A696D" w:rsidRDefault="00C65D76">
            <w:pPr>
              <w:pStyle w:val="TableText"/>
              <w:spacing w:before="78" w:line="230" w:lineRule="auto"/>
              <w:ind w:left="169" w:right="169" w:firstLine="20"/>
              <w:rPr>
                <w:sz w:val="24"/>
                <w:szCs w:val="24"/>
              </w:rPr>
            </w:pPr>
            <w:proofErr w:type="spellStart"/>
            <w:r>
              <w:rPr>
                <w:spacing w:val="14"/>
                <w:sz w:val="24"/>
                <w:szCs w:val="24"/>
              </w:rPr>
              <w:t>产出</w:t>
            </w:r>
            <w:proofErr w:type="spellEnd"/>
            <w:r>
              <w:rPr>
                <w:sz w:val="24"/>
                <w:szCs w:val="24"/>
              </w:rPr>
              <w:t xml:space="preserve"> </w:t>
            </w:r>
            <w:proofErr w:type="spellStart"/>
            <w:r>
              <w:rPr>
                <w:spacing w:val="4"/>
                <w:sz w:val="24"/>
                <w:szCs w:val="24"/>
              </w:rPr>
              <w:t>指标</w:t>
            </w:r>
            <w:proofErr w:type="spellEnd"/>
          </w:p>
        </w:tc>
        <w:tc>
          <w:tcPr>
            <w:tcW w:w="999" w:type="dxa"/>
            <w:vMerge w:val="restart"/>
            <w:tcBorders>
              <w:bottom w:val="nil"/>
            </w:tcBorders>
          </w:tcPr>
          <w:p w:rsidR="000A696D" w:rsidRDefault="00C65D76">
            <w:pPr>
              <w:pStyle w:val="TableText"/>
              <w:spacing w:before="180" w:line="232" w:lineRule="auto"/>
              <w:ind w:left="250"/>
              <w:rPr>
                <w:sz w:val="24"/>
                <w:szCs w:val="24"/>
              </w:rPr>
            </w:pPr>
            <w:proofErr w:type="spellStart"/>
            <w:r>
              <w:rPr>
                <w:spacing w:val="4"/>
                <w:sz w:val="24"/>
                <w:szCs w:val="24"/>
              </w:rPr>
              <w:t>数量</w:t>
            </w:r>
            <w:proofErr w:type="spellEnd"/>
          </w:p>
          <w:p w:rsidR="000A696D" w:rsidRDefault="00C65D76">
            <w:pPr>
              <w:pStyle w:val="TableText"/>
              <w:spacing w:line="220" w:lineRule="auto"/>
              <w:ind w:left="250"/>
              <w:rPr>
                <w:sz w:val="24"/>
                <w:szCs w:val="24"/>
              </w:rPr>
            </w:pPr>
            <w:proofErr w:type="spellStart"/>
            <w:r>
              <w:rPr>
                <w:spacing w:val="4"/>
                <w:sz w:val="24"/>
                <w:szCs w:val="24"/>
              </w:rPr>
              <w:t>指标</w:t>
            </w:r>
            <w:proofErr w:type="spellEnd"/>
          </w:p>
        </w:tc>
        <w:tc>
          <w:tcPr>
            <w:tcW w:w="1598" w:type="dxa"/>
            <w:vAlign w:val="center"/>
          </w:tcPr>
          <w:p w:rsidR="000A696D" w:rsidRDefault="00C65D76">
            <w:pPr>
              <w:widowControl/>
              <w:jc w:val="center"/>
              <w:textAlignment w:val="center"/>
              <w:rPr>
                <w:sz w:val="24"/>
                <w:szCs w:val="24"/>
              </w:rPr>
            </w:pPr>
            <w:r>
              <w:rPr>
                <w:rFonts w:ascii="仿宋" w:eastAsia="仿宋" w:hAnsi="仿宋" w:cs="仿宋" w:hint="eastAsia"/>
                <w:snapToGrid w:val="0"/>
                <w:color w:val="000000"/>
                <w:kern w:val="0"/>
                <w:sz w:val="22"/>
              </w:rPr>
              <w:t>培训场次</w:t>
            </w:r>
          </w:p>
        </w:tc>
        <w:tc>
          <w:tcPr>
            <w:tcW w:w="979" w:type="dxa"/>
            <w:vAlign w:val="center"/>
          </w:tcPr>
          <w:p w:rsidR="000A696D" w:rsidRDefault="00C65D76">
            <w:pPr>
              <w:widowControl/>
              <w:jc w:val="center"/>
              <w:textAlignment w:val="center"/>
              <w:rPr>
                <w:rFonts w:ascii="Arial"/>
              </w:rPr>
            </w:pPr>
            <w:r>
              <w:rPr>
                <w:rFonts w:ascii="仿宋" w:eastAsia="仿宋" w:hAnsi="仿宋" w:cs="仿宋" w:hint="eastAsia"/>
                <w:snapToGrid w:val="0"/>
                <w:color w:val="000000"/>
                <w:kern w:val="0"/>
                <w:sz w:val="22"/>
              </w:rPr>
              <w:t>6</w:t>
            </w:r>
            <w:r>
              <w:rPr>
                <w:rFonts w:ascii="仿宋" w:eastAsia="仿宋" w:hAnsi="仿宋" w:cs="仿宋" w:hint="eastAsia"/>
                <w:snapToGrid w:val="0"/>
                <w:color w:val="000000"/>
                <w:kern w:val="0"/>
                <w:sz w:val="22"/>
              </w:rPr>
              <w:t>场</w:t>
            </w:r>
          </w:p>
        </w:tc>
        <w:tc>
          <w:tcPr>
            <w:tcW w:w="1019" w:type="dxa"/>
          </w:tcPr>
          <w:p w:rsidR="000A696D" w:rsidRDefault="00C65D76">
            <w:pPr>
              <w:rPr>
                <w:rFonts w:ascii="Arial"/>
              </w:rPr>
            </w:pPr>
            <w:r>
              <w:rPr>
                <w:rFonts w:ascii="Arial"/>
              </w:rPr>
              <w:t>0</w:t>
            </w:r>
          </w:p>
        </w:tc>
        <w:tc>
          <w:tcPr>
            <w:tcW w:w="759" w:type="dxa"/>
          </w:tcPr>
          <w:p w:rsidR="000A696D" w:rsidRDefault="00C65D76">
            <w:pPr>
              <w:rPr>
                <w:rFonts w:ascii="Arial" w:eastAsia="宋体"/>
              </w:rPr>
            </w:pPr>
            <w:r>
              <w:rPr>
                <w:rFonts w:eastAsia="宋体" w:hint="eastAsia"/>
              </w:rPr>
              <w:t>3</w:t>
            </w:r>
          </w:p>
        </w:tc>
        <w:tc>
          <w:tcPr>
            <w:tcW w:w="739" w:type="dxa"/>
          </w:tcPr>
          <w:p w:rsidR="000A696D" w:rsidRDefault="00C65D76">
            <w:pPr>
              <w:rPr>
                <w:rFonts w:ascii="Arial" w:eastAsia="宋体"/>
              </w:rPr>
            </w:pPr>
            <w:r>
              <w:rPr>
                <w:rFonts w:eastAsia="宋体" w:hint="eastAsia"/>
              </w:rPr>
              <w:t>0</w:t>
            </w:r>
          </w:p>
        </w:tc>
        <w:tc>
          <w:tcPr>
            <w:tcW w:w="1683" w:type="dxa"/>
          </w:tcPr>
          <w:p w:rsidR="000A696D" w:rsidRDefault="00C65D76">
            <w:pPr>
              <w:rPr>
                <w:rFonts w:ascii="Arial"/>
              </w:rPr>
            </w:pPr>
            <w:r>
              <w:rPr>
                <w:rFonts w:ascii="Arial"/>
                <w:sz w:val="20"/>
                <w:szCs w:val="20"/>
              </w:rPr>
              <w:t>年底才收到资金，来不及安排</w:t>
            </w:r>
          </w:p>
        </w:tc>
      </w:tr>
      <w:tr w:rsidR="000A696D">
        <w:trPr>
          <w:trHeight w:val="310"/>
        </w:trPr>
        <w:tc>
          <w:tcPr>
            <w:tcW w:w="585" w:type="dxa"/>
            <w:vMerge/>
            <w:tcBorders>
              <w:top w:val="nil"/>
              <w:bottom w:val="nil"/>
            </w:tcBorders>
          </w:tcPr>
          <w:p w:rsidR="000A696D" w:rsidRDefault="000A696D">
            <w:pPr>
              <w:rPr>
                <w:rFonts w:ascii="Arial"/>
              </w:rPr>
            </w:pPr>
          </w:p>
        </w:tc>
        <w:tc>
          <w:tcPr>
            <w:tcW w:w="879" w:type="dxa"/>
            <w:vMerge/>
            <w:tcBorders>
              <w:top w:val="nil"/>
              <w:bottom w:val="nil"/>
            </w:tcBorders>
          </w:tcPr>
          <w:p w:rsidR="000A696D" w:rsidRDefault="000A696D">
            <w:pPr>
              <w:rPr>
                <w:rFonts w:ascii="Arial"/>
              </w:rPr>
            </w:pPr>
          </w:p>
        </w:tc>
        <w:tc>
          <w:tcPr>
            <w:tcW w:w="999" w:type="dxa"/>
            <w:vMerge/>
            <w:tcBorders>
              <w:top w:val="nil"/>
              <w:bottom w:val="nil"/>
            </w:tcBorders>
          </w:tcPr>
          <w:p w:rsidR="000A696D" w:rsidRDefault="000A696D">
            <w:pPr>
              <w:rPr>
                <w:rFonts w:ascii="Arial"/>
              </w:rPr>
            </w:pPr>
          </w:p>
        </w:tc>
        <w:tc>
          <w:tcPr>
            <w:tcW w:w="1598" w:type="dxa"/>
            <w:vAlign w:val="center"/>
          </w:tcPr>
          <w:p w:rsidR="000A696D" w:rsidRDefault="00C65D76">
            <w:pPr>
              <w:widowControl/>
              <w:jc w:val="center"/>
              <w:textAlignment w:val="center"/>
              <w:rPr>
                <w:sz w:val="24"/>
                <w:szCs w:val="24"/>
              </w:rPr>
            </w:pPr>
            <w:r>
              <w:rPr>
                <w:rFonts w:ascii="仿宋" w:eastAsia="仿宋" w:hAnsi="仿宋" w:cs="仿宋" w:hint="eastAsia"/>
                <w:snapToGrid w:val="0"/>
                <w:color w:val="000000"/>
                <w:kern w:val="0"/>
                <w:sz w:val="22"/>
              </w:rPr>
              <w:t>成员带给本园的二次培训</w:t>
            </w:r>
          </w:p>
        </w:tc>
        <w:tc>
          <w:tcPr>
            <w:tcW w:w="979" w:type="dxa"/>
            <w:vAlign w:val="center"/>
          </w:tcPr>
          <w:p w:rsidR="000A696D" w:rsidRDefault="00C65D76">
            <w:pPr>
              <w:widowControl/>
              <w:jc w:val="center"/>
              <w:textAlignment w:val="center"/>
              <w:rPr>
                <w:rFonts w:ascii="Arial"/>
              </w:rPr>
            </w:pPr>
            <w:r>
              <w:rPr>
                <w:rFonts w:ascii="仿宋" w:eastAsia="仿宋" w:hAnsi="仿宋" w:cs="仿宋" w:hint="eastAsia"/>
                <w:snapToGrid w:val="0"/>
                <w:color w:val="000000"/>
                <w:kern w:val="0"/>
                <w:sz w:val="22"/>
              </w:rPr>
              <w:t>≥</w:t>
            </w:r>
            <w:r>
              <w:rPr>
                <w:rFonts w:ascii="仿宋" w:eastAsia="仿宋" w:hAnsi="仿宋" w:cs="仿宋" w:hint="eastAsia"/>
                <w:snapToGrid w:val="0"/>
                <w:color w:val="000000"/>
                <w:kern w:val="0"/>
                <w:sz w:val="22"/>
              </w:rPr>
              <w:t>6</w:t>
            </w:r>
            <w:r>
              <w:rPr>
                <w:rFonts w:ascii="仿宋" w:eastAsia="仿宋" w:hAnsi="仿宋" w:cs="仿宋" w:hint="eastAsia"/>
                <w:snapToGrid w:val="0"/>
                <w:color w:val="000000"/>
                <w:kern w:val="0"/>
                <w:sz w:val="22"/>
              </w:rPr>
              <w:t>场</w:t>
            </w:r>
          </w:p>
        </w:tc>
        <w:tc>
          <w:tcPr>
            <w:tcW w:w="1019" w:type="dxa"/>
          </w:tcPr>
          <w:p w:rsidR="000A696D" w:rsidRDefault="00C65D76">
            <w:pPr>
              <w:rPr>
                <w:rFonts w:ascii="Arial"/>
              </w:rPr>
            </w:pPr>
            <w:r>
              <w:rPr>
                <w:rFonts w:ascii="Arial"/>
              </w:rPr>
              <w:t>0</w:t>
            </w:r>
          </w:p>
        </w:tc>
        <w:tc>
          <w:tcPr>
            <w:tcW w:w="759" w:type="dxa"/>
          </w:tcPr>
          <w:p w:rsidR="000A696D" w:rsidRDefault="00C65D76">
            <w:pPr>
              <w:rPr>
                <w:rFonts w:ascii="Arial" w:eastAsia="宋体"/>
              </w:rPr>
            </w:pPr>
            <w:r>
              <w:rPr>
                <w:rFonts w:eastAsia="宋体" w:hint="eastAsia"/>
              </w:rPr>
              <w:t>3</w:t>
            </w:r>
          </w:p>
        </w:tc>
        <w:tc>
          <w:tcPr>
            <w:tcW w:w="739" w:type="dxa"/>
          </w:tcPr>
          <w:p w:rsidR="000A696D" w:rsidRDefault="00C65D76">
            <w:pPr>
              <w:rPr>
                <w:rFonts w:ascii="Arial" w:eastAsia="宋体"/>
              </w:rPr>
            </w:pPr>
            <w:r>
              <w:rPr>
                <w:rFonts w:eastAsia="宋体" w:hint="eastAsia"/>
              </w:rPr>
              <w:t>0</w:t>
            </w:r>
          </w:p>
        </w:tc>
        <w:tc>
          <w:tcPr>
            <w:tcW w:w="1683" w:type="dxa"/>
          </w:tcPr>
          <w:p w:rsidR="000A696D" w:rsidRDefault="00C65D76">
            <w:pPr>
              <w:rPr>
                <w:rFonts w:ascii="Arial"/>
              </w:rPr>
            </w:pPr>
            <w:r>
              <w:rPr>
                <w:rFonts w:ascii="Arial"/>
                <w:sz w:val="20"/>
                <w:szCs w:val="20"/>
              </w:rPr>
              <w:t>年底才收到资金，来不及安排</w:t>
            </w:r>
          </w:p>
        </w:tc>
      </w:tr>
      <w:tr w:rsidR="000A696D">
        <w:trPr>
          <w:trHeight w:val="299"/>
        </w:trPr>
        <w:tc>
          <w:tcPr>
            <w:tcW w:w="585" w:type="dxa"/>
            <w:vMerge/>
            <w:tcBorders>
              <w:top w:val="nil"/>
              <w:bottom w:val="nil"/>
            </w:tcBorders>
          </w:tcPr>
          <w:p w:rsidR="000A696D" w:rsidRDefault="000A696D">
            <w:pPr>
              <w:rPr>
                <w:rFonts w:ascii="Arial"/>
              </w:rPr>
            </w:pPr>
          </w:p>
        </w:tc>
        <w:tc>
          <w:tcPr>
            <w:tcW w:w="879" w:type="dxa"/>
            <w:vMerge/>
            <w:tcBorders>
              <w:top w:val="nil"/>
              <w:bottom w:val="nil"/>
            </w:tcBorders>
          </w:tcPr>
          <w:p w:rsidR="000A696D" w:rsidRDefault="000A696D">
            <w:pPr>
              <w:rPr>
                <w:rFonts w:ascii="Arial"/>
              </w:rPr>
            </w:pPr>
          </w:p>
        </w:tc>
        <w:tc>
          <w:tcPr>
            <w:tcW w:w="999" w:type="dxa"/>
            <w:vMerge/>
            <w:tcBorders>
              <w:top w:val="nil"/>
            </w:tcBorders>
          </w:tcPr>
          <w:p w:rsidR="000A696D" w:rsidRDefault="000A696D">
            <w:pPr>
              <w:rPr>
                <w:rFonts w:ascii="Arial"/>
              </w:rPr>
            </w:pPr>
          </w:p>
        </w:tc>
        <w:tc>
          <w:tcPr>
            <w:tcW w:w="1598" w:type="dxa"/>
            <w:vAlign w:val="center"/>
          </w:tcPr>
          <w:p w:rsidR="000A696D" w:rsidRDefault="00C65D76">
            <w:pPr>
              <w:widowControl/>
              <w:jc w:val="center"/>
              <w:textAlignment w:val="center"/>
              <w:rPr>
                <w:spacing w:val="-7"/>
                <w:sz w:val="24"/>
                <w:szCs w:val="24"/>
              </w:rPr>
            </w:pPr>
            <w:r>
              <w:rPr>
                <w:rFonts w:ascii="仿宋" w:eastAsia="仿宋" w:hAnsi="仿宋" w:cs="仿宋" w:hint="eastAsia"/>
                <w:snapToGrid w:val="0"/>
                <w:color w:val="000000"/>
                <w:kern w:val="0"/>
                <w:sz w:val="22"/>
              </w:rPr>
              <w:t>培训人次</w:t>
            </w:r>
          </w:p>
        </w:tc>
        <w:tc>
          <w:tcPr>
            <w:tcW w:w="979" w:type="dxa"/>
            <w:vAlign w:val="center"/>
          </w:tcPr>
          <w:p w:rsidR="000A696D" w:rsidRDefault="00C65D76">
            <w:pPr>
              <w:widowControl/>
              <w:jc w:val="center"/>
              <w:textAlignment w:val="center"/>
              <w:rPr>
                <w:rFonts w:ascii="Arial"/>
              </w:rPr>
            </w:pPr>
            <w:r>
              <w:rPr>
                <w:rFonts w:ascii="仿宋" w:eastAsia="仿宋" w:hAnsi="仿宋" w:cs="仿宋" w:hint="eastAsia"/>
                <w:snapToGrid w:val="0"/>
                <w:color w:val="000000"/>
                <w:kern w:val="0"/>
                <w:sz w:val="22"/>
              </w:rPr>
              <w:t>25</w:t>
            </w:r>
            <w:r>
              <w:rPr>
                <w:rFonts w:ascii="仿宋" w:eastAsia="仿宋" w:hAnsi="仿宋" w:cs="仿宋" w:hint="eastAsia"/>
                <w:snapToGrid w:val="0"/>
                <w:color w:val="000000"/>
                <w:kern w:val="0"/>
                <w:sz w:val="22"/>
              </w:rPr>
              <w:t>人次</w:t>
            </w:r>
          </w:p>
        </w:tc>
        <w:tc>
          <w:tcPr>
            <w:tcW w:w="1019" w:type="dxa"/>
          </w:tcPr>
          <w:p w:rsidR="000A696D" w:rsidRDefault="00C65D76">
            <w:pPr>
              <w:rPr>
                <w:rFonts w:ascii="Arial"/>
              </w:rPr>
            </w:pPr>
            <w:r>
              <w:rPr>
                <w:rFonts w:ascii="Arial"/>
              </w:rPr>
              <w:t>0</w:t>
            </w:r>
          </w:p>
        </w:tc>
        <w:tc>
          <w:tcPr>
            <w:tcW w:w="759" w:type="dxa"/>
          </w:tcPr>
          <w:p w:rsidR="000A696D" w:rsidRDefault="00C65D76">
            <w:pPr>
              <w:rPr>
                <w:rFonts w:ascii="Arial" w:eastAsia="宋体"/>
              </w:rPr>
            </w:pPr>
            <w:r>
              <w:rPr>
                <w:rFonts w:eastAsia="宋体" w:hint="eastAsia"/>
              </w:rPr>
              <w:t>3</w:t>
            </w:r>
          </w:p>
        </w:tc>
        <w:tc>
          <w:tcPr>
            <w:tcW w:w="739" w:type="dxa"/>
          </w:tcPr>
          <w:p w:rsidR="000A696D" w:rsidRDefault="00C65D76">
            <w:pPr>
              <w:rPr>
                <w:rFonts w:ascii="Arial" w:eastAsia="宋体"/>
              </w:rPr>
            </w:pPr>
            <w:r>
              <w:rPr>
                <w:rFonts w:eastAsia="宋体" w:hint="eastAsia"/>
              </w:rPr>
              <w:t>0</w:t>
            </w:r>
          </w:p>
        </w:tc>
        <w:tc>
          <w:tcPr>
            <w:tcW w:w="1683" w:type="dxa"/>
          </w:tcPr>
          <w:p w:rsidR="000A696D" w:rsidRDefault="00C65D76">
            <w:pPr>
              <w:rPr>
                <w:rFonts w:ascii="Arial"/>
              </w:rPr>
            </w:pPr>
            <w:r>
              <w:rPr>
                <w:rFonts w:ascii="Arial"/>
                <w:sz w:val="20"/>
                <w:szCs w:val="20"/>
              </w:rPr>
              <w:t>年底才收到资金，来不及安排</w:t>
            </w:r>
          </w:p>
        </w:tc>
      </w:tr>
      <w:tr w:rsidR="000A696D">
        <w:trPr>
          <w:trHeight w:val="299"/>
        </w:trPr>
        <w:tc>
          <w:tcPr>
            <w:tcW w:w="585" w:type="dxa"/>
            <w:vMerge/>
            <w:tcBorders>
              <w:top w:val="nil"/>
              <w:bottom w:val="nil"/>
            </w:tcBorders>
          </w:tcPr>
          <w:p w:rsidR="000A696D" w:rsidRDefault="000A696D">
            <w:pPr>
              <w:rPr>
                <w:rFonts w:ascii="Arial"/>
              </w:rPr>
            </w:pPr>
          </w:p>
        </w:tc>
        <w:tc>
          <w:tcPr>
            <w:tcW w:w="879" w:type="dxa"/>
            <w:vMerge/>
            <w:tcBorders>
              <w:top w:val="nil"/>
              <w:bottom w:val="nil"/>
            </w:tcBorders>
          </w:tcPr>
          <w:p w:rsidR="000A696D" w:rsidRDefault="000A696D">
            <w:pPr>
              <w:rPr>
                <w:rFonts w:ascii="Arial"/>
              </w:rPr>
            </w:pPr>
          </w:p>
        </w:tc>
        <w:tc>
          <w:tcPr>
            <w:tcW w:w="999" w:type="dxa"/>
            <w:vMerge/>
            <w:tcBorders>
              <w:top w:val="nil"/>
            </w:tcBorders>
          </w:tcPr>
          <w:p w:rsidR="000A696D" w:rsidRDefault="000A696D">
            <w:pPr>
              <w:rPr>
                <w:rFonts w:ascii="Arial"/>
              </w:rPr>
            </w:pPr>
          </w:p>
        </w:tc>
        <w:tc>
          <w:tcPr>
            <w:tcW w:w="1598" w:type="dxa"/>
            <w:vAlign w:val="center"/>
          </w:tcPr>
          <w:p w:rsidR="000A696D" w:rsidRDefault="00C65D76">
            <w:pPr>
              <w:widowControl/>
              <w:jc w:val="center"/>
              <w:textAlignment w:val="center"/>
              <w:rPr>
                <w:sz w:val="24"/>
                <w:szCs w:val="24"/>
              </w:rPr>
            </w:pPr>
            <w:r>
              <w:rPr>
                <w:rFonts w:ascii="仿宋" w:eastAsia="仿宋" w:hAnsi="仿宋" w:cs="仿宋" w:hint="eastAsia"/>
                <w:snapToGrid w:val="0"/>
                <w:color w:val="000000"/>
                <w:kern w:val="0"/>
                <w:sz w:val="22"/>
              </w:rPr>
              <w:t>培训天数</w:t>
            </w:r>
          </w:p>
        </w:tc>
        <w:tc>
          <w:tcPr>
            <w:tcW w:w="979" w:type="dxa"/>
            <w:vAlign w:val="center"/>
          </w:tcPr>
          <w:p w:rsidR="000A696D" w:rsidRDefault="00C65D76">
            <w:pPr>
              <w:widowControl/>
              <w:jc w:val="center"/>
              <w:textAlignment w:val="center"/>
              <w:rPr>
                <w:rFonts w:ascii="Arial"/>
              </w:rPr>
            </w:pPr>
            <w:r>
              <w:rPr>
                <w:rFonts w:ascii="仿宋" w:eastAsia="仿宋" w:hAnsi="仿宋" w:cs="仿宋" w:hint="eastAsia"/>
                <w:snapToGrid w:val="0"/>
                <w:color w:val="000000"/>
                <w:kern w:val="0"/>
                <w:sz w:val="22"/>
              </w:rPr>
              <w:t>8</w:t>
            </w:r>
            <w:r>
              <w:rPr>
                <w:rFonts w:ascii="仿宋" w:eastAsia="仿宋" w:hAnsi="仿宋" w:cs="仿宋" w:hint="eastAsia"/>
                <w:snapToGrid w:val="0"/>
                <w:color w:val="000000"/>
                <w:kern w:val="0"/>
                <w:sz w:val="22"/>
              </w:rPr>
              <w:t>天</w:t>
            </w:r>
          </w:p>
        </w:tc>
        <w:tc>
          <w:tcPr>
            <w:tcW w:w="1019" w:type="dxa"/>
          </w:tcPr>
          <w:p w:rsidR="000A696D" w:rsidRDefault="00C65D76">
            <w:pPr>
              <w:rPr>
                <w:rFonts w:ascii="Arial"/>
              </w:rPr>
            </w:pPr>
            <w:r>
              <w:rPr>
                <w:rFonts w:ascii="Arial"/>
              </w:rPr>
              <w:t>0</w:t>
            </w:r>
          </w:p>
        </w:tc>
        <w:tc>
          <w:tcPr>
            <w:tcW w:w="759" w:type="dxa"/>
          </w:tcPr>
          <w:p w:rsidR="000A696D" w:rsidRDefault="00C65D76">
            <w:pPr>
              <w:rPr>
                <w:rFonts w:ascii="Arial" w:eastAsia="宋体"/>
              </w:rPr>
            </w:pPr>
            <w:r>
              <w:rPr>
                <w:rFonts w:eastAsia="宋体" w:hint="eastAsia"/>
              </w:rPr>
              <w:t>3</w:t>
            </w:r>
          </w:p>
        </w:tc>
        <w:tc>
          <w:tcPr>
            <w:tcW w:w="739" w:type="dxa"/>
          </w:tcPr>
          <w:p w:rsidR="000A696D" w:rsidRDefault="00C65D76">
            <w:pPr>
              <w:rPr>
                <w:rFonts w:ascii="Arial" w:eastAsia="宋体"/>
              </w:rPr>
            </w:pPr>
            <w:r>
              <w:rPr>
                <w:rFonts w:eastAsia="宋体" w:hint="eastAsia"/>
              </w:rPr>
              <w:t>0</w:t>
            </w:r>
          </w:p>
        </w:tc>
        <w:tc>
          <w:tcPr>
            <w:tcW w:w="1683" w:type="dxa"/>
          </w:tcPr>
          <w:p w:rsidR="000A696D" w:rsidRDefault="00C65D76">
            <w:pPr>
              <w:rPr>
                <w:rFonts w:ascii="Arial"/>
              </w:rPr>
            </w:pPr>
            <w:r>
              <w:rPr>
                <w:rFonts w:ascii="Arial"/>
                <w:sz w:val="20"/>
                <w:szCs w:val="20"/>
              </w:rPr>
              <w:t>年底才收到资金，来不及安排</w:t>
            </w:r>
          </w:p>
        </w:tc>
      </w:tr>
      <w:tr w:rsidR="000A696D">
        <w:trPr>
          <w:trHeight w:val="300"/>
        </w:trPr>
        <w:tc>
          <w:tcPr>
            <w:tcW w:w="585" w:type="dxa"/>
            <w:vMerge/>
            <w:tcBorders>
              <w:top w:val="nil"/>
              <w:bottom w:val="nil"/>
            </w:tcBorders>
          </w:tcPr>
          <w:p w:rsidR="000A696D" w:rsidRDefault="000A696D">
            <w:pPr>
              <w:rPr>
                <w:rFonts w:ascii="Arial"/>
              </w:rPr>
            </w:pPr>
          </w:p>
        </w:tc>
        <w:tc>
          <w:tcPr>
            <w:tcW w:w="879" w:type="dxa"/>
            <w:vMerge/>
            <w:tcBorders>
              <w:top w:val="nil"/>
              <w:bottom w:val="nil"/>
            </w:tcBorders>
          </w:tcPr>
          <w:p w:rsidR="000A696D" w:rsidRDefault="000A696D">
            <w:pPr>
              <w:rPr>
                <w:rFonts w:ascii="Arial"/>
              </w:rPr>
            </w:pPr>
          </w:p>
        </w:tc>
        <w:tc>
          <w:tcPr>
            <w:tcW w:w="999" w:type="dxa"/>
            <w:vMerge w:val="restart"/>
            <w:tcBorders>
              <w:bottom w:val="nil"/>
            </w:tcBorders>
          </w:tcPr>
          <w:p w:rsidR="000A696D" w:rsidRDefault="00C65D76">
            <w:pPr>
              <w:pStyle w:val="TableText"/>
              <w:spacing w:before="183" w:line="238" w:lineRule="auto"/>
              <w:ind w:left="250"/>
              <w:rPr>
                <w:sz w:val="24"/>
                <w:szCs w:val="24"/>
              </w:rPr>
            </w:pPr>
            <w:proofErr w:type="spellStart"/>
            <w:r>
              <w:rPr>
                <w:spacing w:val="-3"/>
                <w:sz w:val="24"/>
                <w:szCs w:val="24"/>
              </w:rPr>
              <w:t>质量</w:t>
            </w:r>
            <w:proofErr w:type="spellEnd"/>
          </w:p>
          <w:p w:rsidR="000A696D" w:rsidRDefault="00C65D76">
            <w:pPr>
              <w:pStyle w:val="TableText"/>
              <w:spacing w:line="220" w:lineRule="auto"/>
              <w:ind w:left="250"/>
              <w:rPr>
                <w:sz w:val="24"/>
                <w:szCs w:val="24"/>
              </w:rPr>
            </w:pPr>
            <w:proofErr w:type="spellStart"/>
            <w:r>
              <w:rPr>
                <w:spacing w:val="4"/>
                <w:sz w:val="24"/>
                <w:szCs w:val="24"/>
              </w:rPr>
              <w:t>指标</w:t>
            </w:r>
            <w:proofErr w:type="spellEnd"/>
          </w:p>
        </w:tc>
        <w:tc>
          <w:tcPr>
            <w:tcW w:w="1598" w:type="dxa"/>
            <w:vAlign w:val="center"/>
          </w:tcPr>
          <w:p w:rsidR="000A696D" w:rsidRDefault="00C65D76">
            <w:pPr>
              <w:widowControl/>
              <w:jc w:val="center"/>
              <w:textAlignment w:val="center"/>
              <w:rPr>
                <w:sz w:val="24"/>
                <w:szCs w:val="24"/>
              </w:rPr>
            </w:pPr>
            <w:r>
              <w:rPr>
                <w:rFonts w:ascii="仿宋" w:eastAsia="仿宋" w:hAnsi="仿宋" w:cs="仿宋" w:hint="eastAsia"/>
                <w:snapToGrid w:val="0"/>
                <w:color w:val="000000"/>
                <w:kern w:val="0"/>
                <w:sz w:val="22"/>
              </w:rPr>
              <w:t>培训出勤率</w:t>
            </w:r>
          </w:p>
        </w:tc>
        <w:tc>
          <w:tcPr>
            <w:tcW w:w="979" w:type="dxa"/>
            <w:vAlign w:val="center"/>
          </w:tcPr>
          <w:p w:rsidR="000A696D" w:rsidRDefault="00C65D76">
            <w:pPr>
              <w:widowControl/>
              <w:jc w:val="center"/>
              <w:textAlignment w:val="center"/>
              <w:rPr>
                <w:rFonts w:ascii="Arial"/>
              </w:rPr>
            </w:pPr>
            <w:r>
              <w:rPr>
                <w:rFonts w:ascii="仿宋" w:eastAsia="仿宋" w:hAnsi="仿宋" w:cs="仿宋" w:hint="eastAsia"/>
                <w:snapToGrid w:val="0"/>
                <w:color w:val="000000"/>
                <w:kern w:val="0"/>
                <w:sz w:val="22"/>
              </w:rPr>
              <w:t>≥</w:t>
            </w:r>
            <w:r>
              <w:rPr>
                <w:rFonts w:ascii="仿宋" w:eastAsia="仿宋" w:hAnsi="仿宋" w:cs="仿宋" w:hint="eastAsia"/>
                <w:snapToGrid w:val="0"/>
                <w:color w:val="000000"/>
                <w:kern w:val="0"/>
                <w:sz w:val="22"/>
              </w:rPr>
              <w:t>90%</w:t>
            </w:r>
          </w:p>
        </w:tc>
        <w:tc>
          <w:tcPr>
            <w:tcW w:w="1019" w:type="dxa"/>
          </w:tcPr>
          <w:p w:rsidR="000A696D" w:rsidRDefault="00C65D76">
            <w:pPr>
              <w:rPr>
                <w:rFonts w:ascii="Arial"/>
              </w:rPr>
            </w:pPr>
            <w:r>
              <w:rPr>
                <w:rFonts w:ascii="Arial"/>
              </w:rPr>
              <w:t>0</w:t>
            </w:r>
          </w:p>
        </w:tc>
        <w:tc>
          <w:tcPr>
            <w:tcW w:w="759" w:type="dxa"/>
          </w:tcPr>
          <w:p w:rsidR="000A696D" w:rsidRDefault="00C65D76">
            <w:pPr>
              <w:rPr>
                <w:rFonts w:ascii="Arial" w:eastAsia="宋体"/>
              </w:rPr>
            </w:pPr>
            <w:r>
              <w:rPr>
                <w:rFonts w:eastAsia="宋体" w:hint="eastAsia"/>
              </w:rPr>
              <w:t>3</w:t>
            </w:r>
          </w:p>
        </w:tc>
        <w:tc>
          <w:tcPr>
            <w:tcW w:w="739" w:type="dxa"/>
          </w:tcPr>
          <w:p w:rsidR="000A696D" w:rsidRDefault="00C65D76">
            <w:pPr>
              <w:rPr>
                <w:rFonts w:ascii="Arial" w:eastAsia="宋体"/>
              </w:rPr>
            </w:pPr>
            <w:r>
              <w:rPr>
                <w:rFonts w:eastAsia="宋体" w:hint="eastAsia"/>
              </w:rPr>
              <w:t>0</w:t>
            </w:r>
          </w:p>
        </w:tc>
        <w:tc>
          <w:tcPr>
            <w:tcW w:w="1683" w:type="dxa"/>
          </w:tcPr>
          <w:p w:rsidR="000A696D" w:rsidRDefault="00C65D76">
            <w:pPr>
              <w:rPr>
                <w:rFonts w:ascii="Arial"/>
              </w:rPr>
            </w:pPr>
            <w:r>
              <w:rPr>
                <w:rFonts w:ascii="Arial"/>
                <w:sz w:val="20"/>
                <w:szCs w:val="20"/>
              </w:rPr>
              <w:t>年底才收到资金，来不及安排</w:t>
            </w:r>
          </w:p>
        </w:tc>
      </w:tr>
      <w:tr w:rsidR="000A696D">
        <w:trPr>
          <w:trHeight w:val="309"/>
        </w:trPr>
        <w:tc>
          <w:tcPr>
            <w:tcW w:w="585" w:type="dxa"/>
            <w:vMerge/>
            <w:tcBorders>
              <w:top w:val="nil"/>
              <w:bottom w:val="nil"/>
            </w:tcBorders>
          </w:tcPr>
          <w:p w:rsidR="000A696D" w:rsidRDefault="000A696D">
            <w:pPr>
              <w:rPr>
                <w:rFonts w:ascii="Arial"/>
              </w:rPr>
            </w:pPr>
          </w:p>
        </w:tc>
        <w:tc>
          <w:tcPr>
            <w:tcW w:w="879" w:type="dxa"/>
            <w:vMerge/>
            <w:tcBorders>
              <w:top w:val="nil"/>
              <w:bottom w:val="nil"/>
            </w:tcBorders>
          </w:tcPr>
          <w:p w:rsidR="000A696D" w:rsidRDefault="000A696D">
            <w:pPr>
              <w:rPr>
                <w:rFonts w:ascii="Arial"/>
              </w:rPr>
            </w:pPr>
          </w:p>
        </w:tc>
        <w:tc>
          <w:tcPr>
            <w:tcW w:w="999" w:type="dxa"/>
            <w:vMerge/>
            <w:tcBorders>
              <w:top w:val="nil"/>
              <w:bottom w:val="nil"/>
            </w:tcBorders>
          </w:tcPr>
          <w:p w:rsidR="000A696D" w:rsidRDefault="000A696D">
            <w:pPr>
              <w:rPr>
                <w:rFonts w:ascii="Arial"/>
              </w:rPr>
            </w:pPr>
          </w:p>
        </w:tc>
        <w:tc>
          <w:tcPr>
            <w:tcW w:w="1598" w:type="dxa"/>
            <w:vAlign w:val="center"/>
          </w:tcPr>
          <w:p w:rsidR="000A696D" w:rsidRDefault="00C65D76">
            <w:pPr>
              <w:widowControl/>
              <w:jc w:val="center"/>
              <w:textAlignment w:val="center"/>
              <w:rPr>
                <w:sz w:val="24"/>
                <w:szCs w:val="24"/>
              </w:rPr>
            </w:pPr>
            <w:r>
              <w:rPr>
                <w:rFonts w:ascii="仿宋" w:eastAsia="仿宋" w:hAnsi="仿宋" w:cs="仿宋" w:hint="eastAsia"/>
                <w:snapToGrid w:val="0"/>
                <w:color w:val="000000"/>
                <w:kern w:val="0"/>
                <w:sz w:val="22"/>
              </w:rPr>
              <w:t>培训对象覆盖率</w:t>
            </w:r>
          </w:p>
        </w:tc>
        <w:tc>
          <w:tcPr>
            <w:tcW w:w="979" w:type="dxa"/>
            <w:vAlign w:val="center"/>
          </w:tcPr>
          <w:p w:rsidR="000A696D" w:rsidRDefault="00C65D76">
            <w:pPr>
              <w:widowControl/>
              <w:jc w:val="center"/>
              <w:textAlignment w:val="center"/>
              <w:rPr>
                <w:rFonts w:ascii="Arial"/>
              </w:rPr>
            </w:pPr>
            <w:r>
              <w:rPr>
                <w:rFonts w:ascii="仿宋" w:eastAsia="仿宋" w:hAnsi="仿宋" w:cs="仿宋" w:hint="eastAsia"/>
                <w:snapToGrid w:val="0"/>
                <w:color w:val="000000"/>
                <w:kern w:val="0"/>
                <w:sz w:val="22"/>
              </w:rPr>
              <w:t>≥</w:t>
            </w:r>
            <w:r>
              <w:rPr>
                <w:rFonts w:ascii="仿宋" w:eastAsia="仿宋" w:hAnsi="仿宋" w:cs="仿宋" w:hint="eastAsia"/>
                <w:snapToGrid w:val="0"/>
                <w:color w:val="000000"/>
                <w:kern w:val="0"/>
                <w:sz w:val="22"/>
              </w:rPr>
              <w:t>90%</w:t>
            </w:r>
          </w:p>
        </w:tc>
        <w:tc>
          <w:tcPr>
            <w:tcW w:w="1019" w:type="dxa"/>
          </w:tcPr>
          <w:p w:rsidR="000A696D" w:rsidRDefault="00C65D76">
            <w:pPr>
              <w:rPr>
                <w:rFonts w:ascii="Arial"/>
              </w:rPr>
            </w:pPr>
            <w:r>
              <w:rPr>
                <w:rFonts w:ascii="Arial"/>
              </w:rPr>
              <w:t>0</w:t>
            </w:r>
          </w:p>
        </w:tc>
        <w:tc>
          <w:tcPr>
            <w:tcW w:w="759" w:type="dxa"/>
          </w:tcPr>
          <w:p w:rsidR="000A696D" w:rsidRDefault="00C65D76">
            <w:pPr>
              <w:rPr>
                <w:rFonts w:ascii="Arial" w:eastAsia="宋体"/>
              </w:rPr>
            </w:pPr>
            <w:r>
              <w:rPr>
                <w:rFonts w:eastAsia="宋体" w:hint="eastAsia"/>
              </w:rPr>
              <w:t>3</w:t>
            </w:r>
          </w:p>
        </w:tc>
        <w:tc>
          <w:tcPr>
            <w:tcW w:w="739" w:type="dxa"/>
          </w:tcPr>
          <w:p w:rsidR="000A696D" w:rsidRDefault="00C65D76">
            <w:pPr>
              <w:rPr>
                <w:rFonts w:ascii="Arial" w:eastAsia="宋体"/>
              </w:rPr>
            </w:pPr>
            <w:r>
              <w:rPr>
                <w:rFonts w:eastAsia="宋体" w:hint="eastAsia"/>
              </w:rPr>
              <w:t>0</w:t>
            </w:r>
          </w:p>
        </w:tc>
        <w:tc>
          <w:tcPr>
            <w:tcW w:w="1683" w:type="dxa"/>
          </w:tcPr>
          <w:p w:rsidR="000A696D" w:rsidRDefault="00C65D76">
            <w:pPr>
              <w:rPr>
                <w:rFonts w:ascii="Arial"/>
              </w:rPr>
            </w:pPr>
            <w:r>
              <w:rPr>
                <w:rFonts w:ascii="Arial"/>
                <w:sz w:val="20"/>
                <w:szCs w:val="20"/>
              </w:rPr>
              <w:t>年底才收到资金，来不及安排</w:t>
            </w:r>
          </w:p>
        </w:tc>
      </w:tr>
      <w:tr w:rsidR="000A696D">
        <w:trPr>
          <w:trHeight w:val="300"/>
        </w:trPr>
        <w:tc>
          <w:tcPr>
            <w:tcW w:w="585" w:type="dxa"/>
            <w:vMerge/>
            <w:tcBorders>
              <w:top w:val="nil"/>
              <w:bottom w:val="nil"/>
            </w:tcBorders>
          </w:tcPr>
          <w:p w:rsidR="000A696D" w:rsidRDefault="000A696D">
            <w:pPr>
              <w:rPr>
                <w:rFonts w:ascii="Arial"/>
              </w:rPr>
            </w:pPr>
          </w:p>
        </w:tc>
        <w:tc>
          <w:tcPr>
            <w:tcW w:w="879" w:type="dxa"/>
            <w:vMerge/>
            <w:tcBorders>
              <w:top w:val="nil"/>
              <w:bottom w:val="nil"/>
            </w:tcBorders>
          </w:tcPr>
          <w:p w:rsidR="000A696D" w:rsidRDefault="000A696D">
            <w:pPr>
              <w:rPr>
                <w:rFonts w:ascii="Arial"/>
              </w:rPr>
            </w:pPr>
          </w:p>
        </w:tc>
        <w:tc>
          <w:tcPr>
            <w:tcW w:w="999" w:type="dxa"/>
            <w:vMerge w:val="restart"/>
            <w:tcBorders>
              <w:bottom w:val="nil"/>
            </w:tcBorders>
          </w:tcPr>
          <w:p w:rsidR="000A696D" w:rsidRDefault="00C65D76">
            <w:pPr>
              <w:pStyle w:val="TableText"/>
              <w:spacing w:before="223" w:line="223" w:lineRule="auto"/>
              <w:ind w:left="250"/>
              <w:rPr>
                <w:sz w:val="24"/>
                <w:szCs w:val="24"/>
              </w:rPr>
            </w:pPr>
            <w:proofErr w:type="spellStart"/>
            <w:r>
              <w:rPr>
                <w:spacing w:val="5"/>
                <w:sz w:val="24"/>
                <w:szCs w:val="24"/>
              </w:rPr>
              <w:t>时效</w:t>
            </w:r>
            <w:proofErr w:type="spellEnd"/>
          </w:p>
          <w:p w:rsidR="000A696D" w:rsidRDefault="00C65D76">
            <w:pPr>
              <w:pStyle w:val="TableText"/>
              <w:spacing w:line="220" w:lineRule="auto"/>
              <w:ind w:left="250"/>
              <w:rPr>
                <w:sz w:val="24"/>
                <w:szCs w:val="24"/>
              </w:rPr>
            </w:pPr>
            <w:proofErr w:type="spellStart"/>
            <w:r>
              <w:rPr>
                <w:spacing w:val="4"/>
                <w:sz w:val="24"/>
                <w:szCs w:val="24"/>
              </w:rPr>
              <w:t>指标</w:t>
            </w:r>
            <w:proofErr w:type="spellEnd"/>
          </w:p>
        </w:tc>
        <w:tc>
          <w:tcPr>
            <w:tcW w:w="1598" w:type="dxa"/>
            <w:vAlign w:val="center"/>
          </w:tcPr>
          <w:p w:rsidR="000A696D" w:rsidRDefault="00C65D76">
            <w:pPr>
              <w:widowControl/>
              <w:jc w:val="center"/>
              <w:textAlignment w:val="center"/>
              <w:rPr>
                <w:sz w:val="24"/>
                <w:szCs w:val="24"/>
              </w:rPr>
            </w:pPr>
            <w:r>
              <w:rPr>
                <w:rFonts w:ascii="仿宋" w:eastAsia="仿宋" w:hAnsi="仿宋" w:cs="仿宋" w:hint="eastAsia"/>
                <w:snapToGrid w:val="0"/>
                <w:color w:val="000000"/>
                <w:kern w:val="0"/>
                <w:sz w:val="22"/>
              </w:rPr>
              <w:t>培训备案时间</w:t>
            </w:r>
          </w:p>
        </w:tc>
        <w:tc>
          <w:tcPr>
            <w:tcW w:w="979" w:type="dxa"/>
            <w:vAlign w:val="center"/>
          </w:tcPr>
          <w:p w:rsidR="000A696D" w:rsidRDefault="00C65D76">
            <w:pPr>
              <w:widowControl/>
              <w:jc w:val="center"/>
              <w:textAlignment w:val="center"/>
              <w:rPr>
                <w:rFonts w:ascii="Arial"/>
              </w:rPr>
            </w:pPr>
            <w:r>
              <w:rPr>
                <w:rFonts w:ascii="仿宋" w:eastAsia="仿宋" w:hAnsi="仿宋" w:cs="仿宋" w:hint="eastAsia"/>
                <w:snapToGrid w:val="0"/>
                <w:color w:val="000000"/>
                <w:kern w:val="0"/>
                <w:sz w:val="22"/>
              </w:rPr>
              <w:t>2023</w:t>
            </w:r>
            <w:r>
              <w:rPr>
                <w:rFonts w:ascii="仿宋" w:eastAsia="仿宋" w:hAnsi="仿宋" w:cs="仿宋" w:hint="eastAsia"/>
                <w:snapToGrid w:val="0"/>
                <w:color w:val="000000"/>
                <w:kern w:val="0"/>
                <w:sz w:val="22"/>
              </w:rPr>
              <w:t>年</w:t>
            </w:r>
            <w:r>
              <w:rPr>
                <w:rFonts w:ascii="仿宋" w:eastAsia="仿宋" w:hAnsi="仿宋" w:cs="仿宋" w:hint="eastAsia"/>
                <w:snapToGrid w:val="0"/>
                <w:color w:val="000000"/>
                <w:kern w:val="0"/>
                <w:sz w:val="22"/>
              </w:rPr>
              <w:t>7</w:t>
            </w:r>
            <w:r>
              <w:rPr>
                <w:rFonts w:ascii="仿宋" w:eastAsia="仿宋" w:hAnsi="仿宋" w:cs="仿宋" w:hint="eastAsia"/>
                <w:snapToGrid w:val="0"/>
                <w:color w:val="000000"/>
                <w:kern w:val="0"/>
                <w:sz w:val="22"/>
              </w:rPr>
              <w:t>月</w:t>
            </w:r>
            <w:r>
              <w:rPr>
                <w:rFonts w:ascii="仿宋" w:eastAsia="仿宋" w:hAnsi="仿宋" w:cs="仿宋" w:hint="eastAsia"/>
                <w:snapToGrid w:val="0"/>
                <w:color w:val="000000"/>
                <w:kern w:val="0"/>
                <w:sz w:val="22"/>
              </w:rPr>
              <w:t>15</w:t>
            </w:r>
            <w:r>
              <w:rPr>
                <w:rFonts w:ascii="仿宋" w:eastAsia="仿宋" w:hAnsi="仿宋" w:cs="仿宋" w:hint="eastAsia"/>
                <w:snapToGrid w:val="0"/>
                <w:color w:val="000000"/>
                <w:kern w:val="0"/>
                <w:sz w:val="22"/>
              </w:rPr>
              <w:t>日前</w:t>
            </w:r>
          </w:p>
        </w:tc>
        <w:tc>
          <w:tcPr>
            <w:tcW w:w="1019" w:type="dxa"/>
          </w:tcPr>
          <w:p w:rsidR="000A696D" w:rsidRDefault="00C65D76">
            <w:pPr>
              <w:rPr>
                <w:rFonts w:ascii="Arial"/>
              </w:rPr>
            </w:pPr>
            <w:r>
              <w:rPr>
                <w:rFonts w:ascii="Arial"/>
              </w:rPr>
              <w:t>未备案</w:t>
            </w:r>
          </w:p>
        </w:tc>
        <w:tc>
          <w:tcPr>
            <w:tcW w:w="759" w:type="dxa"/>
          </w:tcPr>
          <w:p w:rsidR="000A696D" w:rsidRDefault="00C65D76">
            <w:pPr>
              <w:rPr>
                <w:rFonts w:ascii="Arial" w:eastAsia="宋体"/>
              </w:rPr>
            </w:pPr>
            <w:r>
              <w:rPr>
                <w:rFonts w:eastAsia="宋体" w:hint="eastAsia"/>
              </w:rPr>
              <w:t>3</w:t>
            </w:r>
          </w:p>
        </w:tc>
        <w:tc>
          <w:tcPr>
            <w:tcW w:w="739" w:type="dxa"/>
          </w:tcPr>
          <w:p w:rsidR="000A696D" w:rsidRDefault="00C65D76">
            <w:pPr>
              <w:rPr>
                <w:rFonts w:ascii="Arial" w:eastAsia="宋体"/>
              </w:rPr>
            </w:pPr>
            <w:r>
              <w:rPr>
                <w:rFonts w:eastAsia="宋体" w:hint="eastAsia"/>
              </w:rPr>
              <w:t>0</w:t>
            </w:r>
          </w:p>
        </w:tc>
        <w:tc>
          <w:tcPr>
            <w:tcW w:w="1683" w:type="dxa"/>
          </w:tcPr>
          <w:p w:rsidR="000A696D" w:rsidRDefault="00C65D76">
            <w:pPr>
              <w:rPr>
                <w:rFonts w:ascii="Arial"/>
              </w:rPr>
            </w:pPr>
            <w:r>
              <w:rPr>
                <w:rFonts w:ascii="Arial"/>
                <w:sz w:val="20"/>
                <w:szCs w:val="20"/>
              </w:rPr>
              <w:t>年底才收到资金，来不及安排</w:t>
            </w:r>
          </w:p>
        </w:tc>
      </w:tr>
      <w:tr w:rsidR="000A696D">
        <w:trPr>
          <w:trHeight w:val="310"/>
        </w:trPr>
        <w:tc>
          <w:tcPr>
            <w:tcW w:w="585" w:type="dxa"/>
            <w:vMerge/>
            <w:tcBorders>
              <w:top w:val="nil"/>
              <w:bottom w:val="nil"/>
            </w:tcBorders>
          </w:tcPr>
          <w:p w:rsidR="000A696D" w:rsidRDefault="000A696D">
            <w:pPr>
              <w:rPr>
                <w:rFonts w:ascii="Arial"/>
              </w:rPr>
            </w:pPr>
          </w:p>
        </w:tc>
        <w:tc>
          <w:tcPr>
            <w:tcW w:w="879" w:type="dxa"/>
            <w:vMerge/>
            <w:tcBorders>
              <w:top w:val="nil"/>
              <w:bottom w:val="nil"/>
            </w:tcBorders>
          </w:tcPr>
          <w:p w:rsidR="000A696D" w:rsidRDefault="000A696D">
            <w:pPr>
              <w:rPr>
                <w:rFonts w:ascii="Arial"/>
              </w:rPr>
            </w:pPr>
          </w:p>
        </w:tc>
        <w:tc>
          <w:tcPr>
            <w:tcW w:w="999" w:type="dxa"/>
            <w:vMerge/>
            <w:tcBorders>
              <w:top w:val="nil"/>
              <w:bottom w:val="nil"/>
            </w:tcBorders>
          </w:tcPr>
          <w:p w:rsidR="000A696D" w:rsidRDefault="000A696D">
            <w:pPr>
              <w:rPr>
                <w:rFonts w:ascii="Arial"/>
              </w:rPr>
            </w:pPr>
          </w:p>
        </w:tc>
        <w:tc>
          <w:tcPr>
            <w:tcW w:w="1598" w:type="dxa"/>
            <w:vAlign w:val="center"/>
          </w:tcPr>
          <w:p w:rsidR="000A696D" w:rsidRDefault="00C65D76">
            <w:pPr>
              <w:widowControl/>
              <w:jc w:val="center"/>
              <w:textAlignment w:val="center"/>
              <w:rPr>
                <w:sz w:val="24"/>
                <w:szCs w:val="24"/>
              </w:rPr>
            </w:pPr>
            <w:r>
              <w:rPr>
                <w:rFonts w:ascii="仿宋" w:eastAsia="仿宋" w:hAnsi="仿宋" w:cs="仿宋" w:hint="eastAsia"/>
                <w:snapToGrid w:val="0"/>
                <w:color w:val="000000"/>
                <w:kern w:val="0"/>
                <w:sz w:val="22"/>
              </w:rPr>
              <w:t>培训完成及时性</w:t>
            </w:r>
          </w:p>
        </w:tc>
        <w:tc>
          <w:tcPr>
            <w:tcW w:w="979" w:type="dxa"/>
            <w:vAlign w:val="center"/>
          </w:tcPr>
          <w:p w:rsidR="000A696D" w:rsidRDefault="00C65D76">
            <w:pPr>
              <w:widowControl/>
              <w:jc w:val="center"/>
              <w:textAlignment w:val="center"/>
              <w:rPr>
                <w:rFonts w:ascii="Arial"/>
              </w:rPr>
            </w:pPr>
            <w:r>
              <w:rPr>
                <w:rFonts w:ascii="仿宋" w:eastAsia="仿宋" w:hAnsi="仿宋" w:cs="仿宋" w:hint="eastAsia"/>
                <w:snapToGrid w:val="0"/>
                <w:color w:val="000000"/>
                <w:kern w:val="0"/>
                <w:sz w:val="22"/>
              </w:rPr>
              <w:t>≥</w:t>
            </w:r>
            <w:r>
              <w:rPr>
                <w:rFonts w:ascii="仿宋" w:eastAsia="仿宋" w:hAnsi="仿宋" w:cs="仿宋" w:hint="eastAsia"/>
                <w:snapToGrid w:val="0"/>
                <w:color w:val="000000"/>
                <w:kern w:val="0"/>
                <w:sz w:val="22"/>
              </w:rPr>
              <w:t>90%</w:t>
            </w:r>
          </w:p>
        </w:tc>
        <w:tc>
          <w:tcPr>
            <w:tcW w:w="1019" w:type="dxa"/>
          </w:tcPr>
          <w:p w:rsidR="000A696D" w:rsidRDefault="00C65D76">
            <w:pPr>
              <w:rPr>
                <w:rFonts w:ascii="Arial"/>
              </w:rPr>
            </w:pPr>
            <w:r>
              <w:rPr>
                <w:rFonts w:ascii="Arial"/>
              </w:rPr>
              <w:t>0</w:t>
            </w:r>
          </w:p>
        </w:tc>
        <w:tc>
          <w:tcPr>
            <w:tcW w:w="759" w:type="dxa"/>
          </w:tcPr>
          <w:p w:rsidR="000A696D" w:rsidRDefault="00C65D76">
            <w:pPr>
              <w:rPr>
                <w:rFonts w:ascii="Arial" w:eastAsia="宋体"/>
              </w:rPr>
            </w:pPr>
            <w:r>
              <w:rPr>
                <w:rFonts w:eastAsia="宋体" w:hint="eastAsia"/>
              </w:rPr>
              <w:t>3</w:t>
            </w:r>
          </w:p>
        </w:tc>
        <w:tc>
          <w:tcPr>
            <w:tcW w:w="739" w:type="dxa"/>
          </w:tcPr>
          <w:p w:rsidR="000A696D" w:rsidRDefault="00C65D76">
            <w:pPr>
              <w:rPr>
                <w:rFonts w:ascii="Arial" w:eastAsia="宋体"/>
              </w:rPr>
            </w:pPr>
            <w:r>
              <w:rPr>
                <w:rFonts w:eastAsia="宋体" w:hint="eastAsia"/>
              </w:rPr>
              <w:t>0</w:t>
            </w:r>
          </w:p>
        </w:tc>
        <w:tc>
          <w:tcPr>
            <w:tcW w:w="1683" w:type="dxa"/>
          </w:tcPr>
          <w:p w:rsidR="000A696D" w:rsidRDefault="00C65D76">
            <w:pPr>
              <w:rPr>
                <w:rFonts w:ascii="Arial"/>
              </w:rPr>
            </w:pPr>
            <w:r>
              <w:rPr>
                <w:rFonts w:ascii="Arial"/>
                <w:sz w:val="20"/>
                <w:szCs w:val="20"/>
              </w:rPr>
              <w:t>年底才收到资金，来不及安排</w:t>
            </w:r>
          </w:p>
        </w:tc>
      </w:tr>
      <w:tr w:rsidR="000A696D">
        <w:trPr>
          <w:trHeight w:val="300"/>
        </w:trPr>
        <w:tc>
          <w:tcPr>
            <w:tcW w:w="585" w:type="dxa"/>
            <w:vMerge/>
            <w:tcBorders>
              <w:top w:val="nil"/>
              <w:bottom w:val="nil"/>
            </w:tcBorders>
          </w:tcPr>
          <w:p w:rsidR="000A696D" w:rsidRDefault="000A696D">
            <w:pPr>
              <w:rPr>
                <w:rFonts w:ascii="Arial"/>
              </w:rPr>
            </w:pPr>
          </w:p>
        </w:tc>
        <w:tc>
          <w:tcPr>
            <w:tcW w:w="879" w:type="dxa"/>
            <w:vMerge w:val="restart"/>
            <w:tcBorders>
              <w:bottom w:val="nil"/>
            </w:tcBorders>
            <w:vAlign w:val="center"/>
          </w:tcPr>
          <w:p w:rsidR="000A696D" w:rsidRDefault="00C65D76">
            <w:pPr>
              <w:pStyle w:val="TableText"/>
              <w:spacing w:before="78" w:line="231" w:lineRule="auto"/>
              <w:jc w:val="center"/>
              <w:rPr>
                <w:sz w:val="24"/>
                <w:szCs w:val="24"/>
              </w:rPr>
            </w:pPr>
            <w:proofErr w:type="spellStart"/>
            <w:r>
              <w:rPr>
                <w:spacing w:val="5"/>
                <w:sz w:val="24"/>
                <w:szCs w:val="24"/>
              </w:rPr>
              <w:t>效益</w:t>
            </w:r>
            <w:proofErr w:type="spellEnd"/>
          </w:p>
          <w:p w:rsidR="000A696D" w:rsidRDefault="00C65D76">
            <w:pPr>
              <w:pStyle w:val="TableText"/>
              <w:spacing w:line="220" w:lineRule="auto"/>
              <w:jc w:val="center"/>
              <w:rPr>
                <w:sz w:val="24"/>
                <w:szCs w:val="24"/>
              </w:rPr>
            </w:pPr>
            <w:proofErr w:type="spellStart"/>
            <w:r>
              <w:rPr>
                <w:spacing w:val="4"/>
                <w:sz w:val="24"/>
                <w:szCs w:val="24"/>
              </w:rPr>
              <w:t>指标</w:t>
            </w:r>
            <w:proofErr w:type="spellEnd"/>
          </w:p>
        </w:tc>
        <w:tc>
          <w:tcPr>
            <w:tcW w:w="999" w:type="dxa"/>
            <w:vMerge w:val="restart"/>
            <w:tcBorders>
              <w:bottom w:val="nil"/>
            </w:tcBorders>
          </w:tcPr>
          <w:p w:rsidR="000A696D" w:rsidRDefault="00C65D76">
            <w:pPr>
              <w:pStyle w:val="TableText"/>
              <w:spacing w:before="212" w:line="222" w:lineRule="auto"/>
              <w:ind w:left="131" w:right="127"/>
              <w:rPr>
                <w:snapToGrid w:val="0"/>
                <w:color w:val="000000"/>
                <w:kern w:val="0"/>
                <w:sz w:val="24"/>
                <w:szCs w:val="24"/>
              </w:rPr>
            </w:pPr>
            <w:proofErr w:type="spellStart"/>
            <w:r>
              <w:rPr>
                <w:spacing w:val="3"/>
                <w:sz w:val="24"/>
                <w:szCs w:val="24"/>
              </w:rPr>
              <w:t>社会效</w:t>
            </w:r>
            <w:proofErr w:type="spellEnd"/>
            <w:r>
              <w:rPr>
                <w:sz w:val="24"/>
                <w:szCs w:val="24"/>
              </w:rPr>
              <w:t xml:space="preserve"> </w:t>
            </w:r>
            <w:proofErr w:type="spellStart"/>
            <w:r>
              <w:rPr>
                <w:spacing w:val="3"/>
                <w:sz w:val="24"/>
                <w:szCs w:val="24"/>
              </w:rPr>
              <w:t>益指标</w:t>
            </w:r>
            <w:proofErr w:type="spellEnd"/>
          </w:p>
          <w:p w:rsidR="000A696D" w:rsidRDefault="000A696D">
            <w:pPr>
              <w:pStyle w:val="TableText"/>
              <w:spacing w:before="212" w:line="218" w:lineRule="auto"/>
              <w:ind w:left="131" w:right="127"/>
              <w:rPr>
                <w:sz w:val="24"/>
                <w:szCs w:val="24"/>
              </w:rPr>
            </w:pPr>
          </w:p>
        </w:tc>
        <w:tc>
          <w:tcPr>
            <w:tcW w:w="1598" w:type="dxa"/>
            <w:vAlign w:val="center"/>
          </w:tcPr>
          <w:p w:rsidR="000A696D" w:rsidRDefault="00C65D76">
            <w:pPr>
              <w:widowControl/>
              <w:jc w:val="center"/>
              <w:textAlignment w:val="center"/>
              <w:rPr>
                <w:sz w:val="24"/>
                <w:szCs w:val="24"/>
              </w:rPr>
            </w:pPr>
            <w:r>
              <w:rPr>
                <w:rFonts w:ascii="仿宋" w:eastAsia="仿宋" w:hAnsi="仿宋" w:cs="仿宋" w:hint="eastAsia"/>
                <w:snapToGrid w:val="0"/>
                <w:color w:val="000000"/>
                <w:kern w:val="0"/>
                <w:sz w:val="22"/>
              </w:rPr>
              <w:t>对培训人员综合素质的提升程度</w:t>
            </w:r>
          </w:p>
        </w:tc>
        <w:tc>
          <w:tcPr>
            <w:tcW w:w="979" w:type="dxa"/>
            <w:vAlign w:val="center"/>
          </w:tcPr>
          <w:p w:rsidR="000A696D" w:rsidRDefault="00C65D76">
            <w:pPr>
              <w:widowControl/>
              <w:jc w:val="center"/>
              <w:textAlignment w:val="center"/>
              <w:rPr>
                <w:rFonts w:ascii="Arial"/>
              </w:rPr>
            </w:pPr>
            <w:r>
              <w:rPr>
                <w:rFonts w:ascii="仿宋" w:eastAsia="仿宋" w:hAnsi="仿宋" w:cs="仿宋" w:hint="eastAsia"/>
                <w:snapToGrid w:val="0"/>
                <w:color w:val="000000"/>
                <w:kern w:val="0"/>
                <w:sz w:val="22"/>
              </w:rPr>
              <w:t>明显提升</w:t>
            </w:r>
          </w:p>
        </w:tc>
        <w:tc>
          <w:tcPr>
            <w:tcW w:w="1019" w:type="dxa"/>
          </w:tcPr>
          <w:p w:rsidR="000A696D" w:rsidRDefault="00C65D76">
            <w:pPr>
              <w:rPr>
                <w:rFonts w:ascii="Arial"/>
              </w:rPr>
            </w:pPr>
            <w:r>
              <w:rPr>
                <w:rFonts w:ascii="Arial"/>
              </w:rPr>
              <w:t>未培训</w:t>
            </w:r>
          </w:p>
        </w:tc>
        <w:tc>
          <w:tcPr>
            <w:tcW w:w="759" w:type="dxa"/>
          </w:tcPr>
          <w:p w:rsidR="000A696D" w:rsidRDefault="00C65D76">
            <w:pPr>
              <w:rPr>
                <w:rFonts w:ascii="Arial" w:eastAsia="宋体"/>
              </w:rPr>
            </w:pPr>
            <w:r>
              <w:rPr>
                <w:rFonts w:eastAsia="宋体" w:hint="eastAsia"/>
              </w:rPr>
              <w:t>15</w:t>
            </w:r>
          </w:p>
        </w:tc>
        <w:tc>
          <w:tcPr>
            <w:tcW w:w="739" w:type="dxa"/>
          </w:tcPr>
          <w:p w:rsidR="000A696D" w:rsidRDefault="00C65D76">
            <w:pPr>
              <w:rPr>
                <w:rFonts w:ascii="Arial" w:eastAsia="宋体"/>
              </w:rPr>
            </w:pPr>
            <w:r>
              <w:rPr>
                <w:rFonts w:eastAsia="宋体" w:hint="eastAsia"/>
              </w:rPr>
              <w:t>0</w:t>
            </w:r>
          </w:p>
        </w:tc>
        <w:tc>
          <w:tcPr>
            <w:tcW w:w="1683" w:type="dxa"/>
          </w:tcPr>
          <w:p w:rsidR="000A696D" w:rsidRDefault="00C65D76">
            <w:pPr>
              <w:rPr>
                <w:rFonts w:ascii="Arial"/>
              </w:rPr>
            </w:pPr>
            <w:r>
              <w:rPr>
                <w:rFonts w:ascii="Arial"/>
                <w:sz w:val="20"/>
                <w:szCs w:val="20"/>
              </w:rPr>
              <w:t>年底才收到资金，来不及安排</w:t>
            </w:r>
          </w:p>
        </w:tc>
      </w:tr>
      <w:tr w:rsidR="000A696D">
        <w:trPr>
          <w:trHeight w:val="310"/>
        </w:trPr>
        <w:tc>
          <w:tcPr>
            <w:tcW w:w="585" w:type="dxa"/>
            <w:vMerge/>
            <w:tcBorders>
              <w:top w:val="nil"/>
              <w:bottom w:val="nil"/>
            </w:tcBorders>
          </w:tcPr>
          <w:p w:rsidR="000A696D" w:rsidRDefault="000A696D">
            <w:pPr>
              <w:rPr>
                <w:rFonts w:ascii="Arial"/>
              </w:rPr>
            </w:pPr>
          </w:p>
        </w:tc>
        <w:tc>
          <w:tcPr>
            <w:tcW w:w="879" w:type="dxa"/>
            <w:vMerge/>
            <w:tcBorders>
              <w:top w:val="nil"/>
              <w:bottom w:val="nil"/>
            </w:tcBorders>
          </w:tcPr>
          <w:p w:rsidR="000A696D" w:rsidRDefault="000A696D">
            <w:pPr>
              <w:rPr>
                <w:rFonts w:ascii="Arial"/>
              </w:rPr>
            </w:pPr>
          </w:p>
        </w:tc>
        <w:tc>
          <w:tcPr>
            <w:tcW w:w="999" w:type="dxa"/>
            <w:vMerge/>
            <w:tcBorders>
              <w:top w:val="nil"/>
              <w:bottom w:val="nil"/>
            </w:tcBorders>
          </w:tcPr>
          <w:p w:rsidR="000A696D" w:rsidRDefault="000A696D">
            <w:pPr>
              <w:rPr>
                <w:rFonts w:ascii="Arial"/>
              </w:rPr>
            </w:pPr>
          </w:p>
        </w:tc>
        <w:tc>
          <w:tcPr>
            <w:tcW w:w="1598" w:type="dxa"/>
            <w:vAlign w:val="center"/>
          </w:tcPr>
          <w:p w:rsidR="000A696D" w:rsidRDefault="00C65D76">
            <w:pPr>
              <w:widowControl/>
              <w:jc w:val="center"/>
              <w:textAlignment w:val="center"/>
              <w:rPr>
                <w:sz w:val="24"/>
                <w:szCs w:val="24"/>
              </w:rPr>
            </w:pPr>
            <w:r>
              <w:rPr>
                <w:rFonts w:ascii="仿宋" w:eastAsia="仿宋" w:hAnsi="仿宋" w:cs="仿宋" w:hint="eastAsia"/>
                <w:snapToGrid w:val="0"/>
                <w:color w:val="000000"/>
                <w:kern w:val="0"/>
                <w:sz w:val="22"/>
              </w:rPr>
              <w:t>对规范办园和文化建设的改善程度</w:t>
            </w:r>
          </w:p>
        </w:tc>
        <w:tc>
          <w:tcPr>
            <w:tcW w:w="979" w:type="dxa"/>
            <w:vAlign w:val="center"/>
          </w:tcPr>
          <w:p w:rsidR="000A696D" w:rsidRDefault="00C65D76">
            <w:pPr>
              <w:widowControl/>
              <w:jc w:val="center"/>
              <w:textAlignment w:val="center"/>
              <w:rPr>
                <w:rFonts w:ascii="Arial"/>
              </w:rPr>
            </w:pPr>
            <w:r>
              <w:rPr>
                <w:rFonts w:ascii="仿宋" w:eastAsia="仿宋" w:hAnsi="仿宋" w:cs="仿宋" w:hint="eastAsia"/>
                <w:snapToGrid w:val="0"/>
                <w:color w:val="000000"/>
                <w:kern w:val="0"/>
                <w:sz w:val="22"/>
              </w:rPr>
              <w:t>明显提升</w:t>
            </w:r>
          </w:p>
        </w:tc>
        <w:tc>
          <w:tcPr>
            <w:tcW w:w="1019" w:type="dxa"/>
          </w:tcPr>
          <w:p w:rsidR="000A696D" w:rsidRDefault="00C65D76">
            <w:pPr>
              <w:rPr>
                <w:rFonts w:ascii="Arial"/>
              </w:rPr>
            </w:pPr>
            <w:r>
              <w:rPr>
                <w:rFonts w:ascii="Arial"/>
              </w:rPr>
              <w:t>未培训</w:t>
            </w:r>
          </w:p>
        </w:tc>
        <w:tc>
          <w:tcPr>
            <w:tcW w:w="759" w:type="dxa"/>
          </w:tcPr>
          <w:p w:rsidR="000A696D" w:rsidRDefault="00C65D76">
            <w:pPr>
              <w:rPr>
                <w:rFonts w:ascii="Arial" w:eastAsia="宋体"/>
              </w:rPr>
            </w:pPr>
            <w:r>
              <w:rPr>
                <w:rFonts w:eastAsia="宋体" w:hint="eastAsia"/>
              </w:rPr>
              <w:t>10</w:t>
            </w:r>
          </w:p>
        </w:tc>
        <w:tc>
          <w:tcPr>
            <w:tcW w:w="739" w:type="dxa"/>
          </w:tcPr>
          <w:p w:rsidR="000A696D" w:rsidRDefault="00C65D76">
            <w:pPr>
              <w:rPr>
                <w:rFonts w:ascii="Arial" w:eastAsia="宋体"/>
              </w:rPr>
            </w:pPr>
            <w:r>
              <w:rPr>
                <w:rFonts w:eastAsia="宋体" w:hint="eastAsia"/>
              </w:rPr>
              <w:t>0</w:t>
            </w:r>
          </w:p>
        </w:tc>
        <w:tc>
          <w:tcPr>
            <w:tcW w:w="1683" w:type="dxa"/>
          </w:tcPr>
          <w:p w:rsidR="000A696D" w:rsidRDefault="00C65D76">
            <w:pPr>
              <w:rPr>
                <w:rFonts w:ascii="Arial"/>
              </w:rPr>
            </w:pPr>
            <w:r>
              <w:rPr>
                <w:rFonts w:ascii="Arial"/>
                <w:sz w:val="20"/>
                <w:szCs w:val="20"/>
              </w:rPr>
              <w:t>年底才收到资金，来不及安排</w:t>
            </w:r>
          </w:p>
        </w:tc>
      </w:tr>
      <w:tr w:rsidR="000A696D">
        <w:trPr>
          <w:trHeight w:val="300"/>
        </w:trPr>
        <w:tc>
          <w:tcPr>
            <w:tcW w:w="585" w:type="dxa"/>
            <w:vMerge/>
            <w:tcBorders>
              <w:top w:val="nil"/>
              <w:bottom w:val="nil"/>
            </w:tcBorders>
          </w:tcPr>
          <w:p w:rsidR="000A696D" w:rsidRDefault="000A696D">
            <w:pPr>
              <w:rPr>
                <w:rFonts w:ascii="Arial"/>
              </w:rPr>
            </w:pPr>
          </w:p>
        </w:tc>
        <w:tc>
          <w:tcPr>
            <w:tcW w:w="879" w:type="dxa"/>
            <w:vMerge w:val="restart"/>
            <w:tcBorders>
              <w:bottom w:val="nil"/>
            </w:tcBorders>
          </w:tcPr>
          <w:p w:rsidR="000A696D" w:rsidRDefault="00C65D76">
            <w:pPr>
              <w:pStyle w:val="TableText"/>
              <w:spacing w:before="45" w:line="219" w:lineRule="auto"/>
              <w:ind w:left="190"/>
              <w:rPr>
                <w:sz w:val="24"/>
                <w:szCs w:val="24"/>
              </w:rPr>
            </w:pPr>
            <w:proofErr w:type="spellStart"/>
            <w:r>
              <w:rPr>
                <w:spacing w:val="7"/>
                <w:sz w:val="24"/>
                <w:szCs w:val="24"/>
              </w:rPr>
              <w:t>满意</w:t>
            </w:r>
            <w:proofErr w:type="spellEnd"/>
          </w:p>
          <w:p w:rsidR="000A696D" w:rsidRDefault="00C65D76">
            <w:pPr>
              <w:pStyle w:val="TableText"/>
              <w:spacing w:before="25" w:line="220" w:lineRule="auto"/>
              <w:ind w:left="190"/>
              <w:rPr>
                <w:sz w:val="24"/>
                <w:szCs w:val="24"/>
              </w:rPr>
            </w:pPr>
            <w:proofErr w:type="spellStart"/>
            <w:r>
              <w:rPr>
                <w:spacing w:val="7"/>
                <w:sz w:val="24"/>
                <w:szCs w:val="24"/>
              </w:rPr>
              <w:t>度指</w:t>
            </w:r>
            <w:proofErr w:type="spellEnd"/>
          </w:p>
          <w:p w:rsidR="000A696D" w:rsidRDefault="00C65D76">
            <w:pPr>
              <w:pStyle w:val="TableText"/>
              <w:spacing w:before="13" w:line="203" w:lineRule="auto"/>
              <w:ind w:left="309"/>
              <w:rPr>
                <w:sz w:val="24"/>
                <w:szCs w:val="24"/>
              </w:rPr>
            </w:pPr>
            <w:r>
              <w:rPr>
                <w:sz w:val="24"/>
                <w:szCs w:val="24"/>
              </w:rPr>
              <w:t>标</w:t>
            </w:r>
          </w:p>
        </w:tc>
        <w:tc>
          <w:tcPr>
            <w:tcW w:w="999" w:type="dxa"/>
            <w:vMerge w:val="restart"/>
            <w:tcBorders>
              <w:bottom w:val="nil"/>
            </w:tcBorders>
          </w:tcPr>
          <w:p w:rsidR="000A696D" w:rsidRDefault="00C65D76">
            <w:pPr>
              <w:pStyle w:val="TableText"/>
              <w:spacing w:before="64" w:line="219" w:lineRule="auto"/>
              <w:ind w:left="131" w:right="122"/>
              <w:rPr>
                <w:sz w:val="24"/>
                <w:szCs w:val="24"/>
              </w:rPr>
            </w:pPr>
            <w:proofErr w:type="spellStart"/>
            <w:r>
              <w:rPr>
                <w:spacing w:val="-4"/>
                <w:sz w:val="24"/>
                <w:szCs w:val="24"/>
              </w:rPr>
              <w:t>服务对</w:t>
            </w:r>
            <w:proofErr w:type="spellEnd"/>
            <w:r>
              <w:rPr>
                <w:spacing w:val="1"/>
                <w:sz w:val="24"/>
                <w:szCs w:val="24"/>
              </w:rPr>
              <w:t xml:space="preserve"> </w:t>
            </w:r>
            <w:proofErr w:type="spellStart"/>
            <w:r>
              <w:rPr>
                <w:spacing w:val="5"/>
                <w:sz w:val="24"/>
                <w:szCs w:val="24"/>
              </w:rPr>
              <w:t>象满意</w:t>
            </w:r>
            <w:proofErr w:type="spellEnd"/>
            <w:r>
              <w:rPr>
                <w:sz w:val="24"/>
                <w:szCs w:val="24"/>
              </w:rPr>
              <w:t xml:space="preserve"> </w:t>
            </w:r>
            <w:proofErr w:type="spellStart"/>
            <w:r>
              <w:rPr>
                <w:spacing w:val="-2"/>
                <w:sz w:val="24"/>
                <w:szCs w:val="24"/>
              </w:rPr>
              <w:t>度指标</w:t>
            </w:r>
            <w:proofErr w:type="spellEnd"/>
          </w:p>
        </w:tc>
        <w:tc>
          <w:tcPr>
            <w:tcW w:w="1598" w:type="dxa"/>
            <w:vAlign w:val="center"/>
          </w:tcPr>
          <w:p w:rsidR="000A696D" w:rsidRDefault="00C65D76">
            <w:pPr>
              <w:widowControl/>
              <w:jc w:val="center"/>
              <w:textAlignment w:val="center"/>
              <w:rPr>
                <w:sz w:val="24"/>
                <w:szCs w:val="24"/>
              </w:rPr>
            </w:pPr>
            <w:r>
              <w:rPr>
                <w:rFonts w:ascii="仿宋" w:eastAsia="仿宋" w:hAnsi="仿宋" w:cs="仿宋" w:hint="eastAsia"/>
                <w:snapToGrid w:val="0"/>
                <w:color w:val="000000"/>
                <w:kern w:val="0"/>
                <w:sz w:val="22"/>
              </w:rPr>
              <w:t>受训学员满意度</w:t>
            </w:r>
          </w:p>
        </w:tc>
        <w:tc>
          <w:tcPr>
            <w:tcW w:w="979" w:type="dxa"/>
            <w:vAlign w:val="center"/>
          </w:tcPr>
          <w:p w:rsidR="000A696D" w:rsidRDefault="00C65D76">
            <w:pPr>
              <w:widowControl/>
              <w:jc w:val="center"/>
              <w:textAlignment w:val="center"/>
              <w:rPr>
                <w:rFonts w:ascii="Arial"/>
              </w:rPr>
            </w:pPr>
            <w:r>
              <w:rPr>
                <w:rFonts w:ascii="仿宋" w:eastAsia="仿宋" w:hAnsi="仿宋" w:cs="仿宋" w:hint="eastAsia"/>
                <w:snapToGrid w:val="0"/>
                <w:color w:val="000000"/>
                <w:kern w:val="0"/>
                <w:sz w:val="22"/>
              </w:rPr>
              <w:t>≥</w:t>
            </w:r>
            <w:r>
              <w:rPr>
                <w:rFonts w:ascii="仿宋" w:eastAsia="仿宋" w:hAnsi="仿宋" w:cs="仿宋" w:hint="eastAsia"/>
                <w:snapToGrid w:val="0"/>
                <w:color w:val="000000"/>
                <w:kern w:val="0"/>
                <w:sz w:val="22"/>
              </w:rPr>
              <w:t>90%</w:t>
            </w:r>
          </w:p>
        </w:tc>
        <w:tc>
          <w:tcPr>
            <w:tcW w:w="1019" w:type="dxa"/>
          </w:tcPr>
          <w:p w:rsidR="000A696D" w:rsidRDefault="00C65D76">
            <w:pPr>
              <w:rPr>
                <w:rFonts w:ascii="Arial" w:eastAsia="宋体"/>
              </w:rPr>
            </w:pPr>
            <w:r>
              <w:rPr>
                <w:rFonts w:eastAsia="宋体" w:hint="eastAsia"/>
              </w:rPr>
              <w:t>0</w:t>
            </w:r>
          </w:p>
        </w:tc>
        <w:tc>
          <w:tcPr>
            <w:tcW w:w="759" w:type="dxa"/>
          </w:tcPr>
          <w:p w:rsidR="000A696D" w:rsidRDefault="00C65D76">
            <w:pPr>
              <w:rPr>
                <w:rFonts w:ascii="Arial" w:eastAsia="宋体"/>
              </w:rPr>
            </w:pPr>
            <w:r>
              <w:rPr>
                <w:rFonts w:eastAsia="宋体" w:hint="eastAsia"/>
              </w:rPr>
              <w:t>2</w:t>
            </w:r>
          </w:p>
        </w:tc>
        <w:tc>
          <w:tcPr>
            <w:tcW w:w="739" w:type="dxa"/>
          </w:tcPr>
          <w:p w:rsidR="000A696D" w:rsidRDefault="00C65D76">
            <w:pPr>
              <w:rPr>
                <w:rFonts w:ascii="Arial" w:eastAsia="宋体"/>
              </w:rPr>
            </w:pPr>
            <w:r>
              <w:rPr>
                <w:rFonts w:eastAsia="宋体" w:hint="eastAsia"/>
              </w:rPr>
              <w:t>0</w:t>
            </w:r>
          </w:p>
        </w:tc>
        <w:tc>
          <w:tcPr>
            <w:tcW w:w="1683" w:type="dxa"/>
          </w:tcPr>
          <w:p w:rsidR="000A696D" w:rsidRDefault="00C65D76">
            <w:pPr>
              <w:rPr>
                <w:rFonts w:ascii="Arial"/>
              </w:rPr>
            </w:pPr>
            <w:r>
              <w:rPr>
                <w:rFonts w:ascii="Arial"/>
                <w:sz w:val="20"/>
                <w:szCs w:val="20"/>
              </w:rPr>
              <w:t>年底才收到资金，来不及安排</w:t>
            </w:r>
          </w:p>
        </w:tc>
      </w:tr>
      <w:tr w:rsidR="000A696D">
        <w:trPr>
          <w:trHeight w:val="309"/>
        </w:trPr>
        <w:tc>
          <w:tcPr>
            <w:tcW w:w="585" w:type="dxa"/>
            <w:vMerge/>
            <w:tcBorders>
              <w:top w:val="nil"/>
              <w:bottom w:val="nil"/>
            </w:tcBorders>
          </w:tcPr>
          <w:p w:rsidR="000A696D" w:rsidRDefault="000A696D">
            <w:pPr>
              <w:rPr>
                <w:rFonts w:ascii="Arial"/>
              </w:rPr>
            </w:pPr>
          </w:p>
        </w:tc>
        <w:tc>
          <w:tcPr>
            <w:tcW w:w="879" w:type="dxa"/>
            <w:vMerge/>
            <w:tcBorders>
              <w:top w:val="nil"/>
              <w:bottom w:val="nil"/>
            </w:tcBorders>
          </w:tcPr>
          <w:p w:rsidR="000A696D" w:rsidRDefault="000A696D">
            <w:pPr>
              <w:rPr>
                <w:rFonts w:ascii="Arial"/>
              </w:rPr>
            </w:pPr>
          </w:p>
        </w:tc>
        <w:tc>
          <w:tcPr>
            <w:tcW w:w="999" w:type="dxa"/>
            <w:vMerge/>
            <w:tcBorders>
              <w:top w:val="nil"/>
              <w:bottom w:val="nil"/>
            </w:tcBorders>
          </w:tcPr>
          <w:p w:rsidR="000A696D" w:rsidRDefault="000A696D">
            <w:pPr>
              <w:rPr>
                <w:rFonts w:ascii="Arial"/>
              </w:rPr>
            </w:pPr>
          </w:p>
        </w:tc>
        <w:tc>
          <w:tcPr>
            <w:tcW w:w="1598" w:type="dxa"/>
            <w:vAlign w:val="center"/>
          </w:tcPr>
          <w:p w:rsidR="000A696D" w:rsidRDefault="00C65D76">
            <w:pPr>
              <w:widowControl/>
              <w:jc w:val="center"/>
              <w:textAlignment w:val="center"/>
              <w:rPr>
                <w:sz w:val="24"/>
                <w:szCs w:val="24"/>
              </w:rPr>
            </w:pPr>
            <w:r>
              <w:rPr>
                <w:rFonts w:ascii="仿宋" w:eastAsia="仿宋" w:hAnsi="仿宋" w:cs="仿宋" w:hint="eastAsia"/>
                <w:snapToGrid w:val="0"/>
                <w:color w:val="000000"/>
                <w:kern w:val="0"/>
                <w:sz w:val="22"/>
              </w:rPr>
              <w:t>学员所在单位满意度</w:t>
            </w:r>
          </w:p>
        </w:tc>
        <w:tc>
          <w:tcPr>
            <w:tcW w:w="979" w:type="dxa"/>
            <w:vAlign w:val="center"/>
          </w:tcPr>
          <w:p w:rsidR="000A696D" w:rsidRDefault="00C65D76">
            <w:pPr>
              <w:widowControl/>
              <w:jc w:val="center"/>
              <w:textAlignment w:val="center"/>
              <w:rPr>
                <w:rFonts w:ascii="Arial"/>
              </w:rPr>
            </w:pPr>
            <w:r>
              <w:rPr>
                <w:rFonts w:ascii="仿宋" w:eastAsia="仿宋" w:hAnsi="仿宋" w:cs="仿宋" w:hint="eastAsia"/>
                <w:snapToGrid w:val="0"/>
                <w:color w:val="000000"/>
                <w:kern w:val="0"/>
                <w:sz w:val="22"/>
              </w:rPr>
              <w:t>≥</w:t>
            </w:r>
            <w:r>
              <w:rPr>
                <w:rFonts w:ascii="仿宋" w:eastAsia="仿宋" w:hAnsi="仿宋" w:cs="仿宋" w:hint="eastAsia"/>
                <w:snapToGrid w:val="0"/>
                <w:color w:val="000000"/>
                <w:kern w:val="0"/>
                <w:sz w:val="22"/>
              </w:rPr>
              <w:t>90%</w:t>
            </w:r>
          </w:p>
        </w:tc>
        <w:tc>
          <w:tcPr>
            <w:tcW w:w="1019" w:type="dxa"/>
          </w:tcPr>
          <w:p w:rsidR="000A696D" w:rsidRDefault="00C65D76">
            <w:pPr>
              <w:rPr>
                <w:rFonts w:ascii="Arial" w:eastAsia="宋体"/>
              </w:rPr>
            </w:pPr>
            <w:r>
              <w:rPr>
                <w:rFonts w:eastAsia="宋体" w:hint="eastAsia"/>
              </w:rPr>
              <w:t>0</w:t>
            </w:r>
          </w:p>
        </w:tc>
        <w:tc>
          <w:tcPr>
            <w:tcW w:w="759" w:type="dxa"/>
          </w:tcPr>
          <w:p w:rsidR="000A696D" w:rsidRDefault="00C65D76">
            <w:pPr>
              <w:rPr>
                <w:rFonts w:ascii="Arial" w:eastAsia="宋体"/>
              </w:rPr>
            </w:pPr>
            <w:r>
              <w:rPr>
                <w:rFonts w:eastAsia="宋体" w:hint="eastAsia"/>
              </w:rPr>
              <w:t>3</w:t>
            </w:r>
          </w:p>
        </w:tc>
        <w:tc>
          <w:tcPr>
            <w:tcW w:w="739" w:type="dxa"/>
          </w:tcPr>
          <w:p w:rsidR="000A696D" w:rsidRDefault="00C65D76">
            <w:pPr>
              <w:rPr>
                <w:rFonts w:ascii="Arial" w:eastAsia="宋体"/>
              </w:rPr>
            </w:pPr>
            <w:r>
              <w:rPr>
                <w:rFonts w:eastAsia="宋体" w:hint="eastAsia"/>
              </w:rPr>
              <w:t>0</w:t>
            </w:r>
          </w:p>
        </w:tc>
        <w:tc>
          <w:tcPr>
            <w:tcW w:w="1683" w:type="dxa"/>
          </w:tcPr>
          <w:p w:rsidR="000A696D" w:rsidRDefault="00C65D76">
            <w:pPr>
              <w:rPr>
                <w:rFonts w:ascii="Arial"/>
              </w:rPr>
            </w:pPr>
            <w:r>
              <w:rPr>
                <w:rFonts w:ascii="Arial"/>
                <w:sz w:val="20"/>
                <w:szCs w:val="20"/>
              </w:rPr>
              <w:t>年底才收到资金，来不及安排</w:t>
            </w:r>
          </w:p>
        </w:tc>
      </w:tr>
      <w:tr w:rsidR="000A696D">
        <w:trPr>
          <w:trHeight w:val="519"/>
        </w:trPr>
        <w:tc>
          <w:tcPr>
            <w:tcW w:w="6059" w:type="dxa"/>
            <w:gridSpan w:val="6"/>
          </w:tcPr>
          <w:p w:rsidR="000A696D" w:rsidRDefault="00C65D76">
            <w:pPr>
              <w:pStyle w:val="TableText"/>
              <w:spacing w:before="146" w:line="220" w:lineRule="auto"/>
              <w:ind w:left="2804"/>
              <w:rPr>
                <w:sz w:val="24"/>
                <w:szCs w:val="24"/>
              </w:rPr>
            </w:pPr>
            <w:proofErr w:type="spellStart"/>
            <w:r>
              <w:rPr>
                <w:spacing w:val="5"/>
                <w:sz w:val="24"/>
                <w:szCs w:val="24"/>
              </w:rPr>
              <w:t>总分</w:t>
            </w:r>
            <w:proofErr w:type="spellEnd"/>
          </w:p>
        </w:tc>
        <w:tc>
          <w:tcPr>
            <w:tcW w:w="759" w:type="dxa"/>
          </w:tcPr>
          <w:p w:rsidR="000A696D" w:rsidRDefault="00C65D76">
            <w:pPr>
              <w:pStyle w:val="TableText"/>
              <w:spacing w:before="206" w:line="184" w:lineRule="auto"/>
              <w:ind w:left="206"/>
              <w:rPr>
                <w:sz w:val="24"/>
                <w:szCs w:val="24"/>
              </w:rPr>
            </w:pPr>
            <w:r>
              <w:rPr>
                <w:spacing w:val="-7"/>
                <w:sz w:val="24"/>
                <w:szCs w:val="24"/>
              </w:rPr>
              <w:t>100</w:t>
            </w:r>
          </w:p>
        </w:tc>
        <w:tc>
          <w:tcPr>
            <w:tcW w:w="739" w:type="dxa"/>
          </w:tcPr>
          <w:p w:rsidR="000A696D" w:rsidRDefault="00C65D76">
            <w:pPr>
              <w:rPr>
                <w:rFonts w:ascii="Arial" w:eastAsia="宋体"/>
              </w:rPr>
            </w:pPr>
            <w:r>
              <w:rPr>
                <w:rFonts w:eastAsia="宋体" w:hint="eastAsia"/>
              </w:rPr>
              <w:t>25</w:t>
            </w:r>
          </w:p>
        </w:tc>
        <w:tc>
          <w:tcPr>
            <w:tcW w:w="1683" w:type="dxa"/>
          </w:tcPr>
          <w:p w:rsidR="000A696D" w:rsidRDefault="000A696D">
            <w:pPr>
              <w:rPr>
                <w:rFonts w:ascii="Arial"/>
              </w:rPr>
            </w:pPr>
          </w:p>
        </w:tc>
      </w:tr>
      <w:tr w:rsidR="000A696D">
        <w:trPr>
          <w:trHeight w:val="3472"/>
        </w:trPr>
        <w:tc>
          <w:tcPr>
            <w:tcW w:w="9240" w:type="dxa"/>
            <w:gridSpan w:val="9"/>
          </w:tcPr>
          <w:p w:rsidR="000A696D" w:rsidRDefault="00C65D76">
            <w:pPr>
              <w:pStyle w:val="TableText"/>
              <w:spacing w:before="95" w:line="233" w:lineRule="auto"/>
              <w:ind w:left="114" w:right="274" w:hanging="40"/>
              <w:rPr>
                <w:sz w:val="24"/>
                <w:szCs w:val="24"/>
                <w:lang w:eastAsia="zh-CN"/>
              </w:rPr>
            </w:pPr>
            <w:r>
              <w:rPr>
                <w:sz w:val="24"/>
                <w:szCs w:val="24"/>
                <w:lang w:eastAsia="zh-CN"/>
              </w:rPr>
              <w:t>注：</w:t>
            </w:r>
            <w:r>
              <w:rPr>
                <w:sz w:val="24"/>
                <w:szCs w:val="24"/>
                <w:lang w:eastAsia="zh-CN"/>
              </w:rPr>
              <w:t>1.</w:t>
            </w:r>
            <w:r>
              <w:rPr>
                <w:sz w:val="24"/>
                <w:szCs w:val="24"/>
                <w:lang w:eastAsia="zh-CN"/>
              </w:rPr>
              <w:t>资金管理情况的考核，对违反预算管理规定行为的，原则上每发现</w:t>
            </w:r>
            <w:r>
              <w:rPr>
                <w:sz w:val="24"/>
                <w:szCs w:val="24"/>
                <w:lang w:eastAsia="zh-CN"/>
              </w:rPr>
              <w:t>1</w:t>
            </w:r>
            <w:r>
              <w:rPr>
                <w:sz w:val="24"/>
                <w:szCs w:val="24"/>
                <w:lang w:eastAsia="zh-CN"/>
              </w:rPr>
              <w:t>例扣</w:t>
            </w:r>
            <w:r>
              <w:rPr>
                <w:sz w:val="24"/>
                <w:szCs w:val="24"/>
                <w:lang w:eastAsia="zh-CN"/>
              </w:rPr>
              <w:t>1</w:t>
            </w:r>
            <w:r>
              <w:rPr>
                <w:sz w:val="24"/>
                <w:szCs w:val="24"/>
                <w:lang w:eastAsia="zh-CN"/>
              </w:rPr>
              <w:t>分，</w:t>
            </w:r>
            <w:r>
              <w:rPr>
                <w:sz w:val="24"/>
                <w:szCs w:val="24"/>
                <w:lang w:eastAsia="zh-CN"/>
              </w:rPr>
              <w:t xml:space="preserve"> </w:t>
            </w:r>
            <w:r>
              <w:rPr>
                <w:sz w:val="24"/>
                <w:szCs w:val="24"/>
                <w:lang w:eastAsia="zh-CN"/>
              </w:rPr>
              <w:t>扣完为止。</w:t>
            </w:r>
          </w:p>
          <w:p w:rsidR="000A696D" w:rsidRDefault="00C65D76">
            <w:pPr>
              <w:pStyle w:val="TableText"/>
              <w:spacing w:before="3" w:line="229" w:lineRule="auto"/>
              <w:ind w:left="94" w:right="135" w:firstLine="470"/>
              <w:rPr>
                <w:sz w:val="24"/>
                <w:szCs w:val="24"/>
                <w:lang w:eastAsia="zh-CN"/>
              </w:rPr>
            </w:pPr>
            <w:r>
              <w:rPr>
                <w:sz w:val="24"/>
                <w:szCs w:val="24"/>
                <w:lang w:eastAsia="zh-CN"/>
              </w:rPr>
              <w:t>2.</w:t>
            </w:r>
            <w:r>
              <w:rPr>
                <w:sz w:val="24"/>
                <w:szCs w:val="24"/>
                <w:lang w:eastAsia="zh-CN"/>
              </w:rPr>
              <w:t>绩效自评采取打分</w:t>
            </w:r>
            <w:r>
              <w:rPr>
                <w:sz w:val="24"/>
                <w:szCs w:val="24"/>
                <w:lang w:eastAsia="zh-CN"/>
              </w:rPr>
              <w:t>评价的形式，满分为</w:t>
            </w:r>
            <w:r>
              <w:rPr>
                <w:sz w:val="24"/>
                <w:szCs w:val="24"/>
                <w:lang w:eastAsia="zh-CN"/>
              </w:rPr>
              <w:t>100</w:t>
            </w:r>
            <w:r>
              <w:rPr>
                <w:sz w:val="24"/>
                <w:szCs w:val="24"/>
                <w:lang w:eastAsia="zh-CN"/>
              </w:rPr>
              <w:t>分，项目自评原则上统一按以下方式</w:t>
            </w:r>
            <w:r>
              <w:rPr>
                <w:spacing w:val="8"/>
                <w:sz w:val="24"/>
                <w:szCs w:val="24"/>
                <w:lang w:eastAsia="zh-CN"/>
              </w:rPr>
              <w:t xml:space="preserve"> </w:t>
            </w:r>
            <w:r>
              <w:rPr>
                <w:sz w:val="24"/>
                <w:szCs w:val="24"/>
                <w:lang w:eastAsia="zh-CN"/>
              </w:rPr>
              <w:t>设置：预算执行率</w:t>
            </w:r>
            <w:r>
              <w:rPr>
                <w:sz w:val="24"/>
                <w:szCs w:val="24"/>
                <w:lang w:eastAsia="zh-CN"/>
              </w:rPr>
              <w:t>10</w:t>
            </w:r>
            <w:r>
              <w:rPr>
                <w:sz w:val="24"/>
                <w:szCs w:val="24"/>
                <w:lang w:eastAsia="zh-CN"/>
              </w:rPr>
              <w:t>分、资金管理情况</w:t>
            </w:r>
            <w:r>
              <w:rPr>
                <w:sz w:val="24"/>
                <w:szCs w:val="24"/>
                <w:lang w:eastAsia="zh-CN"/>
              </w:rPr>
              <w:t>20</w:t>
            </w:r>
            <w:r>
              <w:rPr>
                <w:sz w:val="24"/>
                <w:szCs w:val="24"/>
                <w:lang w:eastAsia="zh-CN"/>
              </w:rPr>
              <w:t>分、成本指标</w:t>
            </w:r>
            <w:r>
              <w:rPr>
                <w:sz w:val="24"/>
                <w:szCs w:val="24"/>
                <w:lang w:eastAsia="zh-CN"/>
              </w:rPr>
              <w:t>10</w:t>
            </w:r>
            <w:r>
              <w:rPr>
                <w:sz w:val="24"/>
                <w:szCs w:val="24"/>
                <w:lang w:eastAsia="zh-CN"/>
              </w:rPr>
              <w:t>分、产出指标</w:t>
            </w:r>
            <w:r>
              <w:rPr>
                <w:sz w:val="24"/>
                <w:szCs w:val="24"/>
                <w:lang w:eastAsia="zh-CN"/>
              </w:rPr>
              <w:t>30</w:t>
            </w:r>
            <w:r>
              <w:rPr>
                <w:sz w:val="24"/>
                <w:szCs w:val="24"/>
                <w:lang w:eastAsia="zh-CN"/>
              </w:rPr>
              <w:t>分、效益</w:t>
            </w:r>
          </w:p>
          <w:p w:rsidR="000A696D" w:rsidRDefault="00C65D76">
            <w:pPr>
              <w:pStyle w:val="TableText"/>
              <w:spacing w:before="15" w:line="219" w:lineRule="auto"/>
              <w:ind w:left="104"/>
              <w:rPr>
                <w:sz w:val="24"/>
                <w:szCs w:val="24"/>
                <w:lang w:eastAsia="zh-CN"/>
              </w:rPr>
            </w:pPr>
            <w:r>
              <w:rPr>
                <w:spacing w:val="3"/>
                <w:sz w:val="24"/>
                <w:szCs w:val="24"/>
                <w:lang w:eastAsia="zh-CN"/>
              </w:rPr>
              <w:t>指标</w:t>
            </w:r>
            <w:r>
              <w:rPr>
                <w:spacing w:val="3"/>
                <w:sz w:val="24"/>
                <w:szCs w:val="24"/>
                <w:lang w:eastAsia="zh-CN"/>
              </w:rPr>
              <w:t>25</w:t>
            </w:r>
            <w:r>
              <w:rPr>
                <w:spacing w:val="3"/>
                <w:sz w:val="24"/>
                <w:szCs w:val="24"/>
                <w:lang w:eastAsia="zh-CN"/>
              </w:rPr>
              <w:t>分、满意度指标</w:t>
            </w:r>
            <w:r>
              <w:rPr>
                <w:spacing w:val="3"/>
                <w:sz w:val="24"/>
                <w:szCs w:val="24"/>
                <w:lang w:eastAsia="zh-CN"/>
              </w:rPr>
              <w:t>5</w:t>
            </w:r>
            <w:r>
              <w:rPr>
                <w:spacing w:val="3"/>
                <w:sz w:val="24"/>
                <w:szCs w:val="24"/>
                <w:lang w:eastAsia="zh-CN"/>
              </w:rPr>
              <w:t>分；对于不需设置成本指标的项目，其产出指标调增</w:t>
            </w:r>
            <w:r>
              <w:rPr>
                <w:spacing w:val="3"/>
                <w:sz w:val="24"/>
                <w:szCs w:val="24"/>
                <w:lang w:eastAsia="zh-CN"/>
              </w:rPr>
              <w:t>10</w:t>
            </w:r>
            <w:r>
              <w:rPr>
                <w:spacing w:val="3"/>
                <w:sz w:val="24"/>
                <w:szCs w:val="24"/>
                <w:lang w:eastAsia="zh-CN"/>
              </w:rPr>
              <w:t>分；</w:t>
            </w:r>
          </w:p>
          <w:p w:rsidR="000A696D" w:rsidRDefault="00C65D76">
            <w:pPr>
              <w:pStyle w:val="TableText"/>
              <w:spacing w:before="6" w:line="229" w:lineRule="auto"/>
              <w:ind w:left="94" w:right="133" w:firstLine="9"/>
              <w:rPr>
                <w:sz w:val="24"/>
                <w:szCs w:val="24"/>
                <w:lang w:eastAsia="zh-CN"/>
              </w:rPr>
            </w:pPr>
            <w:r>
              <w:rPr>
                <w:sz w:val="24"/>
                <w:szCs w:val="24"/>
                <w:lang w:eastAsia="zh-CN"/>
              </w:rPr>
              <w:t>对于不需设置满意度指标的项目，其效益指标调增</w:t>
            </w:r>
            <w:r>
              <w:rPr>
                <w:sz w:val="24"/>
                <w:szCs w:val="24"/>
                <w:lang w:eastAsia="zh-CN"/>
              </w:rPr>
              <w:t>5</w:t>
            </w:r>
            <w:r>
              <w:rPr>
                <w:sz w:val="24"/>
                <w:szCs w:val="24"/>
                <w:lang w:eastAsia="zh-CN"/>
              </w:rPr>
              <w:t>分。二三级</w:t>
            </w:r>
            <w:r>
              <w:rPr>
                <w:spacing w:val="-1"/>
                <w:sz w:val="24"/>
                <w:szCs w:val="24"/>
                <w:lang w:eastAsia="zh-CN"/>
              </w:rPr>
              <w:t>指标的分值权重由各单</w:t>
            </w:r>
            <w:r>
              <w:rPr>
                <w:sz w:val="24"/>
                <w:szCs w:val="24"/>
                <w:lang w:eastAsia="zh-CN"/>
              </w:rPr>
              <w:t xml:space="preserve"> </w:t>
            </w:r>
            <w:proofErr w:type="gramStart"/>
            <w:r>
              <w:rPr>
                <w:sz w:val="24"/>
                <w:szCs w:val="24"/>
                <w:lang w:eastAsia="zh-CN"/>
              </w:rPr>
              <w:t>位根据</w:t>
            </w:r>
            <w:proofErr w:type="gramEnd"/>
            <w:r>
              <w:rPr>
                <w:sz w:val="24"/>
                <w:szCs w:val="24"/>
                <w:lang w:eastAsia="zh-CN"/>
              </w:rPr>
              <w:t>项目实际情况和指标重要程度合理设</w:t>
            </w:r>
            <w:r>
              <w:rPr>
                <w:spacing w:val="-1"/>
                <w:sz w:val="24"/>
                <w:szCs w:val="24"/>
                <w:lang w:eastAsia="zh-CN"/>
              </w:rPr>
              <w:t>置。</w:t>
            </w:r>
          </w:p>
          <w:p w:rsidR="000A696D" w:rsidRDefault="00C65D76">
            <w:pPr>
              <w:pStyle w:val="TableText"/>
              <w:spacing w:before="15" w:line="219" w:lineRule="auto"/>
              <w:ind w:left="564"/>
              <w:rPr>
                <w:sz w:val="24"/>
                <w:szCs w:val="24"/>
                <w:lang w:eastAsia="zh-CN"/>
              </w:rPr>
            </w:pPr>
            <w:r>
              <w:rPr>
                <w:sz w:val="24"/>
                <w:szCs w:val="24"/>
                <w:lang w:eastAsia="zh-CN"/>
              </w:rPr>
              <w:t>3.</w:t>
            </w:r>
            <w:r>
              <w:rPr>
                <w:sz w:val="24"/>
                <w:szCs w:val="24"/>
                <w:lang w:eastAsia="zh-CN"/>
              </w:rPr>
              <w:t>偏差原因分析及改进措施：说明偏离目标、不能完成目标的原因及改进措施。</w:t>
            </w:r>
          </w:p>
          <w:p w:rsidR="000A696D" w:rsidRDefault="00C65D76">
            <w:pPr>
              <w:pStyle w:val="TableText"/>
              <w:spacing w:before="24" w:line="229" w:lineRule="auto"/>
              <w:ind w:left="104" w:right="273" w:firstLine="460"/>
              <w:rPr>
                <w:sz w:val="24"/>
                <w:szCs w:val="24"/>
                <w:lang w:eastAsia="zh-CN"/>
              </w:rPr>
            </w:pPr>
            <w:r>
              <w:rPr>
                <w:spacing w:val="-5"/>
                <w:sz w:val="24"/>
                <w:szCs w:val="24"/>
                <w:lang w:eastAsia="zh-CN"/>
              </w:rPr>
              <w:t>4.</w:t>
            </w:r>
            <w:r>
              <w:rPr>
                <w:spacing w:val="-5"/>
                <w:sz w:val="24"/>
                <w:szCs w:val="24"/>
                <w:lang w:eastAsia="zh-CN"/>
              </w:rPr>
              <w:t>定性指标完成情况分为好、较好、</w:t>
            </w:r>
            <w:r>
              <w:rPr>
                <w:spacing w:val="60"/>
                <w:sz w:val="24"/>
                <w:szCs w:val="24"/>
                <w:lang w:eastAsia="zh-CN"/>
              </w:rPr>
              <w:t xml:space="preserve"> </w:t>
            </w:r>
            <w:r>
              <w:rPr>
                <w:spacing w:val="-5"/>
                <w:sz w:val="24"/>
                <w:szCs w:val="24"/>
                <w:lang w:eastAsia="zh-CN"/>
              </w:rPr>
              <w:t>一般、</w:t>
            </w:r>
            <w:proofErr w:type="gramStart"/>
            <w:r>
              <w:rPr>
                <w:spacing w:val="-5"/>
                <w:sz w:val="24"/>
                <w:szCs w:val="24"/>
                <w:lang w:eastAsia="zh-CN"/>
              </w:rPr>
              <w:t>较差四</w:t>
            </w:r>
            <w:proofErr w:type="gramEnd"/>
            <w:r>
              <w:rPr>
                <w:spacing w:val="-5"/>
                <w:sz w:val="24"/>
                <w:szCs w:val="24"/>
                <w:lang w:eastAsia="zh-CN"/>
              </w:rPr>
              <w:t>档，在相应档次分别按照</w:t>
            </w:r>
            <w:r>
              <w:rPr>
                <w:spacing w:val="-5"/>
                <w:sz w:val="24"/>
                <w:szCs w:val="24"/>
                <w:lang w:eastAsia="zh-CN"/>
              </w:rPr>
              <w:t>100%</w:t>
            </w:r>
            <w:r>
              <w:rPr>
                <w:sz w:val="24"/>
                <w:szCs w:val="24"/>
                <w:lang w:eastAsia="zh-CN"/>
              </w:rPr>
              <w:t xml:space="preserve"> -90%(</w:t>
            </w:r>
            <w:r>
              <w:rPr>
                <w:sz w:val="24"/>
                <w:szCs w:val="24"/>
                <w:lang w:eastAsia="zh-CN"/>
              </w:rPr>
              <w:t>含</w:t>
            </w:r>
            <w:r>
              <w:rPr>
                <w:sz w:val="24"/>
                <w:szCs w:val="24"/>
                <w:lang w:eastAsia="zh-CN"/>
              </w:rPr>
              <w:t>)</w:t>
            </w:r>
            <w:r>
              <w:rPr>
                <w:sz w:val="24"/>
                <w:szCs w:val="24"/>
                <w:lang w:eastAsia="zh-CN"/>
              </w:rPr>
              <w:t>、</w:t>
            </w:r>
            <w:r>
              <w:rPr>
                <w:sz w:val="24"/>
                <w:szCs w:val="24"/>
                <w:lang w:eastAsia="zh-CN"/>
              </w:rPr>
              <w:t>90%-80%(</w:t>
            </w:r>
            <w:r>
              <w:rPr>
                <w:sz w:val="24"/>
                <w:szCs w:val="24"/>
                <w:lang w:eastAsia="zh-CN"/>
              </w:rPr>
              <w:t>含</w:t>
            </w:r>
            <w:r>
              <w:rPr>
                <w:sz w:val="24"/>
                <w:szCs w:val="24"/>
                <w:lang w:eastAsia="zh-CN"/>
              </w:rPr>
              <w:t>)</w:t>
            </w:r>
            <w:r>
              <w:rPr>
                <w:sz w:val="24"/>
                <w:szCs w:val="24"/>
                <w:lang w:eastAsia="zh-CN"/>
              </w:rPr>
              <w:t>、</w:t>
            </w:r>
            <w:r>
              <w:rPr>
                <w:sz w:val="24"/>
                <w:szCs w:val="24"/>
                <w:lang w:eastAsia="zh-CN"/>
              </w:rPr>
              <w:t>80%-60%(</w:t>
            </w:r>
            <w:r>
              <w:rPr>
                <w:sz w:val="24"/>
                <w:szCs w:val="24"/>
                <w:lang w:eastAsia="zh-CN"/>
              </w:rPr>
              <w:t>含</w:t>
            </w:r>
            <w:r>
              <w:rPr>
                <w:sz w:val="24"/>
                <w:szCs w:val="24"/>
                <w:lang w:eastAsia="zh-CN"/>
              </w:rPr>
              <w:t>)</w:t>
            </w:r>
            <w:r>
              <w:rPr>
                <w:sz w:val="24"/>
                <w:szCs w:val="24"/>
                <w:lang w:eastAsia="zh-CN"/>
              </w:rPr>
              <w:t>、</w:t>
            </w:r>
            <w:r>
              <w:rPr>
                <w:sz w:val="24"/>
                <w:szCs w:val="24"/>
                <w:lang w:eastAsia="zh-CN"/>
              </w:rPr>
              <w:t>60%-0%</w:t>
            </w:r>
            <w:r>
              <w:rPr>
                <w:sz w:val="24"/>
                <w:szCs w:val="24"/>
                <w:lang w:eastAsia="zh-CN"/>
              </w:rPr>
              <w:t>合理确定分值。定量指标完成指</w:t>
            </w:r>
          </w:p>
          <w:p w:rsidR="000A696D" w:rsidRDefault="00C65D76">
            <w:pPr>
              <w:pStyle w:val="TableText"/>
              <w:spacing w:before="25" w:line="219" w:lineRule="auto"/>
              <w:ind w:left="104"/>
              <w:rPr>
                <w:sz w:val="24"/>
                <w:szCs w:val="24"/>
                <w:lang w:eastAsia="zh-CN"/>
              </w:rPr>
            </w:pPr>
            <w:r>
              <w:rPr>
                <w:sz w:val="24"/>
                <w:szCs w:val="24"/>
                <w:lang w:eastAsia="zh-CN"/>
              </w:rPr>
              <w:t>标值的，</w:t>
            </w:r>
            <w:proofErr w:type="gramStart"/>
            <w:r>
              <w:rPr>
                <w:sz w:val="24"/>
                <w:szCs w:val="24"/>
                <w:lang w:eastAsia="zh-CN"/>
              </w:rPr>
              <w:t>记该指标</w:t>
            </w:r>
            <w:proofErr w:type="gramEnd"/>
            <w:r>
              <w:rPr>
                <w:sz w:val="24"/>
                <w:szCs w:val="24"/>
                <w:lang w:eastAsia="zh-CN"/>
              </w:rPr>
              <w:t>所赋全部分值；未完成的，按照完成值与指标值的比例计</w:t>
            </w:r>
            <w:r>
              <w:rPr>
                <w:spacing w:val="-1"/>
                <w:sz w:val="24"/>
                <w:szCs w:val="24"/>
                <w:lang w:eastAsia="zh-CN"/>
              </w:rPr>
              <w:t>分。</w:t>
            </w:r>
          </w:p>
        </w:tc>
      </w:tr>
    </w:tbl>
    <w:p w:rsidR="000A696D" w:rsidRDefault="000A696D">
      <w:pPr>
        <w:sectPr w:rsidR="000A696D">
          <w:footerReference w:type="default" r:id="rId26"/>
          <w:pgSz w:w="11860" w:h="16980"/>
          <w:pgMar w:top="1443" w:right="1264" w:bottom="1721" w:left="1345" w:header="0" w:footer="1422" w:gutter="0"/>
          <w:cols w:space="720"/>
        </w:sectPr>
      </w:pPr>
    </w:p>
    <w:p w:rsidR="000A696D" w:rsidRDefault="00C65D76">
      <w:pPr>
        <w:spacing w:line="580" w:lineRule="exact"/>
        <w:jc w:val="center"/>
        <w:rPr>
          <w:rFonts w:ascii="宋体" w:hAnsi="宋体" w:cs="宋体"/>
          <w:sz w:val="22"/>
        </w:rPr>
      </w:pPr>
      <w:r>
        <w:rPr>
          <w:rFonts w:ascii="方正小标宋_GBK" w:eastAsia="方正小标宋_GBK" w:hAnsi="方正小标宋_GBK" w:cs="方正小标宋_GBK" w:hint="eastAsia"/>
          <w:color w:val="000000"/>
          <w:kern w:val="0"/>
          <w:sz w:val="24"/>
          <w:szCs w:val="24"/>
          <w:lang w:bidi="ar"/>
        </w:rPr>
        <w:lastRenderedPageBreak/>
        <w:t>项目自评表</w:t>
      </w:r>
      <w:r>
        <w:rPr>
          <w:rFonts w:ascii="宋体" w:hAnsi="宋体" w:cs="宋体" w:hint="eastAsia"/>
          <w:color w:val="000000"/>
          <w:kern w:val="0"/>
          <w:szCs w:val="21"/>
          <w:lang w:bidi="ar"/>
        </w:rPr>
        <w:t>（</w:t>
      </w:r>
      <w:r>
        <w:rPr>
          <w:rFonts w:ascii="宋体" w:hAnsi="宋体" w:cs="宋体" w:hint="eastAsia"/>
          <w:color w:val="000000"/>
          <w:kern w:val="0"/>
          <w:szCs w:val="21"/>
          <w:lang w:bidi="ar"/>
        </w:rPr>
        <w:t>2023</w:t>
      </w:r>
      <w:r>
        <w:rPr>
          <w:rFonts w:ascii="宋体" w:hAnsi="宋体" w:cs="宋体" w:hint="eastAsia"/>
          <w:color w:val="000000"/>
          <w:kern w:val="0"/>
          <w:szCs w:val="21"/>
          <w:lang w:bidi="ar"/>
        </w:rPr>
        <w:t>年度）</w:t>
      </w:r>
      <w:r>
        <w:rPr>
          <w:rFonts w:ascii="宋体" w:hAnsi="宋体" w:cs="宋体" w:hint="eastAsia"/>
          <w:color w:val="000000"/>
          <w:kern w:val="0"/>
          <w:sz w:val="22"/>
          <w:lang w:bidi="ar"/>
        </w:rPr>
        <w:t xml:space="preserve">  </w:t>
      </w:r>
    </w:p>
    <w:tbl>
      <w:tblPr>
        <w:tblW w:w="6415" w:type="pct"/>
        <w:jc w:val="center"/>
        <w:tblLayout w:type="fixed"/>
        <w:tblLook w:val="04A0" w:firstRow="1" w:lastRow="0" w:firstColumn="1" w:lastColumn="0" w:noHBand="0" w:noVBand="1"/>
      </w:tblPr>
      <w:tblGrid>
        <w:gridCol w:w="597"/>
        <w:gridCol w:w="728"/>
        <w:gridCol w:w="1133"/>
        <w:gridCol w:w="291"/>
        <w:gridCol w:w="927"/>
        <w:gridCol w:w="1354"/>
        <w:gridCol w:w="155"/>
        <w:gridCol w:w="1133"/>
        <w:gridCol w:w="625"/>
        <w:gridCol w:w="792"/>
        <w:gridCol w:w="120"/>
        <w:gridCol w:w="3079"/>
      </w:tblGrid>
      <w:tr w:rsidR="000A696D">
        <w:trPr>
          <w:trHeight w:hRule="exact" w:val="285"/>
          <w:jc w:val="center"/>
        </w:trPr>
        <w:tc>
          <w:tcPr>
            <w:tcW w:w="606"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项目名称</w:t>
            </w:r>
          </w:p>
        </w:tc>
        <w:tc>
          <w:tcPr>
            <w:tcW w:w="4393" w:type="pct"/>
            <w:gridSpan w:val="10"/>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三名工程——</w:t>
            </w:r>
            <w:r>
              <w:rPr>
                <w:rFonts w:ascii="仿宋_GB2312" w:eastAsia="仿宋_GB2312" w:hAnsi="仿宋_GB2312" w:cs="仿宋_GB2312" w:hint="eastAsia"/>
                <w:color w:val="000000"/>
                <w:sz w:val="13"/>
                <w:szCs w:val="13"/>
              </w:rPr>
              <w:t>-</w:t>
            </w:r>
            <w:r>
              <w:rPr>
                <w:rFonts w:ascii="仿宋_GB2312" w:eastAsia="仿宋_GB2312" w:hAnsi="仿宋_GB2312" w:cs="仿宋_GB2312" w:hint="eastAsia"/>
                <w:color w:val="000000"/>
                <w:sz w:val="13"/>
                <w:szCs w:val="13"/>
              </w:rPr>
              <w:t>黎</w:t>
            </w:r>
            <w:proofErr w:type="gramStart"/>
            <w:r>
              <w:rPr>
                <w:rFonts w:ascii="仿宋_GB2312" w:eastAsia="仿宋_GB2312" w:hAnsi="仿宋_GB2312" w:cs="仿宋_GB2312" w:hint="eastAsia"/>
                <w:color w:val="000000"/>
                <w:sz w:val="13"/>
                <w:szCs w:val="13"/>
              </w:rPr>
              <w:t>革霞名</w:t>
            </w:r>
            <w:proofErr w:type="gramEnd"/>
            <w:r>
              <w:rPr>
                <w:rFonts w:ascii="仿宋_GB2312" w:eastAsia="仿宋_GB2312" w:hAnsi="仿宋_GB2312" w:cs="仿宋_GB2312" w:hint="eastAsia"/>
                <w:color w:val="000000"/>
                <w:sz w:val="13"/>
                <w:szCs w:val="13"/>
              </w:rPr>
              <w:t>园长工程</w:t>
            </w:r>
            <w:r>
              <w:rPr>
                <w:rFonts w:ascii="仿宋_GB2312" w:eastAsia="仿宋_GB2312" w:hAnsi="仿宋_GB2312" w:cs="仿宋_GB2312" w:hint="eastAsia"/>
                <w:color w:val="000000"/>
                <w:sz w:val="13"/>
                <w:szCs w:val="13"/>
              </w:rPr>
              <w:t>2023</w:t>
            </w:r>
          </w:p>
        </w:tc>
      </w:tr>
      <w:tr w:rsidR="000A696D">
        <w:trPr>
          <w:trHeight w:hRule="exact" w:val="261"/>
          <w:jc w:val="center"/>
        </w:trPr>
        <w:tc>
          <w:tcPr>
            <w:tcW w:w="606"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主管部门及代码</w:t>
            </w:r>
          </w:p>
        </w:tc>
        <w:tc>
          <w:tcPr>
            <w:tcW w:w="1694" w:type="pct"/>
            <w:gridSpan w:val="4"/>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安阳市文峰区教育局</w:t>
            </w:r>
            <w:r>
              <w:rPr>
                <w:rFonts w:ascii="仿宋_GB2312" w:eastAsia="仿宋_GB2312" w:hAnsi="仿宋_GB2312" w:cs="仿宋_GB2312" w:hint="eastAsia"/>
                <w:color w:val="000000"/>
                <w:sz w:val="13"/>
                <w:szCs w:val="13"/>
              </w:rPr>
              <w:t>050</w:t>
            </w:r>
          </w:p>
        </w:tc>
        <w:tc>
          <w:tcPr>
            <w:tcW w:w="588"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kern w:val="0"/>
                <w:sz w:val="13"/>
                <w:szCs w:val="13"/>
                <w:lang w:bidi="ar"/>
              </w:rPr>
            </w:pPr>
            <w:r>
              <w:rPr>
                <w:rFonts w:ascii="仿宋_GB2312" w:eastAsia="仿宋_GB2312" w:hAnsi="仿宋_GB2312" w:cs="仿宋_GB2312" w:hint="eastAsia"/>
                <w:color w:val="000000"/>
                <w:kern w:val="0"/>
                <w:sz w:val="13"/>
                <w:szCs w:val="13"/>
                <w:lang w:bidi="ar"/>
              </w:rPr>
              <w:t>实施</w:t>
            </w:r>
          </w:p>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单位</w:t>
            </w:r>
          </w:p>
        </w:tc>
        <w:tc>
          <w:tcPr>
            <w:tcW w:w="2110" w:type="pct"/>
            <w:gridSpan w:val="4"/>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安阳</w:t>
            </w:r>
            <w:proofErr w:type="gramStart"/>
            <w:r>
              <w:rPr>
                <w:rFonts w:ascii="仿宋_GB2312" w:eastAsia="仿宋_GB2312" w:hAnsi="仿宋_GB2312" w:cs="仿宋_GB2312" w:hint="eastAsia"/>
                <w:color w:val="000000"/>
                <w:sz w:val="13"/>
                <w:szCs w:val="13"/>
              </w:rPr>
              <w:t>市九府幼儿园</w:t>
            </w:r>
            <w:proofErr w:type="gramEnd"/>
          </w:p>
        </w:tc>
      </w:tr>
      <w:tr w:rsidR="000A696D">
        <w:trPr>
          <w:trHeight w:val="808"/>
          <w:jc w:val="center"/>
        </w:trPr>
        <w:tc>
          <w:tcPr>
            <w:tcW w:w="606" w:type="pct"/>
            <w:gridSpan w:val="2"/>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kern w:val="0"/>
                <w:sz w:val="13"/>
                <w:szCs w:val="13"/>
                <w:lang w:bidi="ar"/>
              </w:rPr>
            </w:pPr>
            <w:r>
              <w:rPr>
                <w:rFonts w:ascii="仿宋_GB2312" w:eastAsia="仿宋_GB2312" w:hAnsi="仿宋_GB2312" w:cs="仿宋_GB2312" w:hint="eastAsia"/>
                <w:color w:val="000000"/>
                <w:kern w:val="0"/>
                <w:sz w:val="13"/>
                <w:szCs w:val="13"/>
                <w:lang w:bidi="ar"/>
              </w:rPr>
              <w:t>项目资金</w:t>
            </w:r>
          </w:p>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（万元）</w:t>
            </w:r>
          </w:p>
        </w:tc>
        <w:tc>
          <w:tcPr>
            <w:tcW w:w="65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424"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年初预算数</w:t>
            </w:r>
          </w:p>
        </w:tc>
        <w:tc>
          <w:tcPr>
            <w:tcW w:w="618"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left"/>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全年预算数（</w:t>
            </w:r>
            <w:r>
              <w:rPr>
                <w:rFonts w:ascii="仿宋_GB2312" w:eastAsia="仿宋_GB2312" w:hAnsi="仿宋_GB2312" w:cs="仿宋_GB2312" w:hint="eastAsia"/>
                <w:color w:val="000000"/>
                <w:kern w:val="0"/>
                <w:sz w:val="13"/>
                <w:szCs w:val="13"/>
                <w:lang w:bidi="ar"/>
              </w:rPr>
              <w:t>A</w:t>
            </w:r>
            <w:r>
              <w:rPr>
                <w:rFonts w:ascii="仿宋_GB2312" w:eastAsia="仿宋_GB2312" w:hAnsi="仿宋_GB2312" w:cs="仿宋_GB2312" w:hint="eastAsia"/>
                <w:color w:val="000000"/>
                <w:kern w:val="0"/>
                <w:sz w:val="13"/>
                <w:szCs w:val="13"/>
                <w:lang w:bidi="ar"/>
              </w:rPr>
              <w:t>）</w:t>
            </w:r>
          </w:p>
        </w:tc>
        <w:tc>
          <w:tcPr>
            <w:tcW w:w="588"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全年执行数（</w:t>
            </w:r>
            <w:r>
              <w:rPr>
                <w:rFonts w:ascii="仿宋_GB2312" w:eastAsia="仿宋_GB2312" w:hAnsi="仿宋_GB2312" w:cs="仿宋_GB2312" w:hint="eastAsia"/>
                <w:color w:val="000000"/>
                <w:kern w:val="0"/>
                <w:sz w:val="13"/>
                <w:szCs w:val="13"/>
                <w:lang w:bidi="ar"/>
              </w:rPr>
              <w:t>B</w:t>
            </w:r>
            <w:r>
              <w:rPr>
                <w:rFonts w:ascii="仿宋_GB2312" w:eastAsia="仿宋_GB2312" w:hAnsi="仿宋_GB2312" w:cs="仿宋_GB2312" w:hint="eastAsia"/>
                <w:color w:val="000000"/>
                <w:kern w:val="0"/>
                <w:sz w:val="13"/>
                <w:szCs w:val="13"/>
                <w:lang w:bidi="ar"/>
              </w:rPr>
              <w:t>）</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分值</w:t>
            </w:r>
          </w:p>
        </w:tc>
        <w:tc>
          <w:tcPr>
            <w:tcW w:w="362"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left"/>
              <w:textAlignment w:val="center"/>
              <w:rPr>
                <w:rFonts w:ascii="仿宋_GB2312" w:eastAsia="仿宋_GB2312" w:hAnsi="仿宋_GB2312" w:cs="仿宋_GB2312"/>
                <w:color w:val="000000"/>
                <w:kern w:val="0"/>
                <w:sz w:val="13"/>
                <w:szCs w:val="13"/>
                <w:lang w:bidi="ar"/>
              </w:rPr>
            </w:pPr>
            <w:r>
              <w:rPr>
                <w:rFonts w:ascii="仿宋_GB2312" w:eastAsia="仿宋_GB2312" w:hAnsi="仿宋_GB2312" w:cs="仿宋_GB2312" w:hint="eastAsia"/>
                <w:color w:val="000000"/>
                <w:kern w:val="0"/>
                <w:sz w:val="13"/>
                <w:szCs w:val="13"/>
                <w:lang w:bidi="ar"/>
              </w:rPr>
              <w:t>执行率</w:t>
            </w:r>
          </w:p>
          <w:p w:rsidR="000A696D" w:rsidRDefault="00C65D76">
            <w:pPr>
              <w:spacing w:line="300" w:lineRule="exact"/>
              <w:jc w:val="left"/>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w:t>
            </w:r>
            <w:r>
              <w:rPr>
                <w:rFonts w:ascii="仿宋_GB2312" w:eastAsia="仿宋_GB2312" w:hAnsi="仿宋_GB2312" w:cs="仿宋_GB2312" w:hint="eastAsia"/>
                <w:color w:val="000000"/>
                <w:kern w:val="0"/>
                <w:sz w:val="13"/>
                <w:szCs w:val="13"/>
                <w:lang w:bidi="ar"/>
              </w:rPr>
              <w:t>B/Ax</w:t>
            </w:r>
            <w:r>
              <w:rPr>
                <w:rFonts w:ascii="仿宋_GB2312" w:eastAsia="仿宋_GB2312" w:hAnsi="仿宋_GB2312" w:cs="仿宋_GB2312"/>
                <w:color w:val="000000"/>
                <w:kern w:val="0"/>
                <w:sz w:val="13"/>
                <w:szCs w:val="13"/>
                <w:lang w:bidi="ar"/>
              </w:rPr>
              <w:t>100%</w:t>
            </w:r>
            <w:r>
              <w:rPr>
                <w:rFonts w:ascii="仿宋_GB2312" w:eastAsia="仿宋_GB2312" w:hAnsi="仿宋_GB2312" w:cs="仿宋_GB2312"/>
                <w:color w:val="000000"/>
                <w:kern w:val="0"/>
                <w:sz w:val="13"/>
                <w:szCs w:val="13"/>
                <w:lang w:bidi="ar"/>
              </w:rPr>
              <w:t>）</w:t>
            </w:r>
          </w:p>
        </w:tc>
        <w:tc>
          <w:tcPr>
            <w:tcW w:w="146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得分</w:t>
            </w:r>
          </w:p>
        </w:tc>
      </w:tr>
      <w:tr w:rsidR="000A696D">
        <w:trPr>
          <w:trHeight w:hRule="exact" w:val="286"/>
          <w:jc w:val="center"/>
        </w:trPr>
        <w:tc>
          <w:tcPr>
            <w:tcW w:w="606" w:type="pct"/>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65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年度资金总额</w:t>
            </w:r>
          </w:p>
        </w:tc>
        <w:tc>
          <w:tcPr>
            <w:tcW w:w="424"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3</w:t>
            </w:r>
          </w:p>
        </w:tc>
        <w:tc>
          <w:tcPr>
            <w:tcW w:w="618"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3</w:t>
            </w:r>
          </w:p>
        </w:tc>
        <w:tc>
          <w:tcPr>
            <w:tcW w:w="588"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0</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10</w:t>
            </w:r>
          </w:p>
        </w:tc>
        <w:tc>
          <w:tcPr>
            <w:tcW w:w="362"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0%</w:t>
            </w:r>
          </w:p>
        </w:tc>
        <w:tc>
          <w:tcPr>
            <w:tcW w:w="146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0</w:t>
            </w:r>
          </w:p>
        </w:tc>
      </w:tr>
      <w:tr w:rsidR="000A696D">
        <w:trPr>
          <w:trHeight w:hRule="exact" w:val="277"/>
          <w:jc w:val="center"/>
        </w:trPr>
        <w:tc>
          <w:tcPr>
            <w:tcW w:w="606" w:type="pct"/>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65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其中：财政拨款</w:t>
            </w:r>
          </w:p>
        </w:tc>
        <w:tc>
          <w:tcPr>
            <w:tcW w:w="424"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3</w:t>
            </w:r>
          </w:p>
        </w:tc>
        <w:tc>
          <w:tcPr>
            <w:tcW w:w="618"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3</w:t>
            </w:r>
          </w:p>
        </w:tc>
        <w:tc>
          <w:tcPr>
            <w:tcW w:w="588"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0</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w:t>
            </w:r>
          </w:p>
        </w:tc>
        <w:tc>
          <w:tcPr>
            <w:tcW w:w="362"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0%</w:t>
            </w:r>
          </w:p>
        </w:tc>
        <w:tc>
          <w:tcPr>
            <w:tcW w:w="146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w:t>
            </w:r>
          </w:p>
        </w:tc>
      </w:tr>
      <w:tr w:rsidR="000A696D">
        <w:trPr>
          <w:trHeight w:hRule="exact" w:val="250"/>
          <w:jc w:val="center"/>
        </w:trPr>
        <w:tc>
          <w:tcPr>
            <w:tcW w:w="606" w:type="pct"/>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65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财政专户管理资金</w:t>
            </w:r>
          </w:p>
        </w:tc>
        <w:tc>
          <w:tcPr>
            <w:tcW w:w="424"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618"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588"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w:t>
            </w:r>
          </w:p>
        </w:tc>
        <w:tc>
          <w:tcPr>
            <w:tcW w:w="362"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146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w:t>
            </w:r>
          </w:p>
        </w:tc>
      </w:tr>
      <w:tr w:rsidR="000A696D">
        <w:trPr>
          <w:trHeight w:hRule="exact" w:val="242"/>
          <w:jc w:val="center"/>
        </w:trPr>
        <w:tc>
          <w:tcPr>
            <w:tcW w:w="606" w:type="pct"/>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65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单位资金</w:t>
            </w:r>
          </w:p>
        </w:tc>
        <w:tc>
          <w:tcPr>
            <w:tcW w:w="424"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618"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588"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w:t>
            </w:r>
          </w:p>
        </w:tc>
        <w:tc>
          <w:tcPr>
            <w:tcW w:w="362"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146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w:t>
            </w:r>
          </w:p>
        </w:tc>
      </w:tr>
      <w:tr w:rsidR="000A696D">
        <w:trPr>
          <w:trHeight w:val="399"/>
          <w:jc w:val="center"/>
        </w:trPr>
        <w:tc>
          <w:tcPr>
            <w:tcW w:w="606" w:type="pct"/>
            <w:gridSpan w:val="2"/>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资金管理情况</w:t>
            </w:r>
          </w:p>
        </w:tc>
        <w:tc>
          <w:tcPr>
            <w:tcW w:w="65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1631" w:type="pct"/>
            <w:gridSpan w:val="4"/>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情况说明</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分值（</w:t>
            </w:r>
            <w:r>
              <w:rPr>
                <w:rFonts w:ascii="仿宋_GB2312" w:eastAsia="仿宋_GB2312" w:hAnsi="仿宋_GB2312" w:cs="仿宋_GB2312" w:hint="eastAsia"/>
                <w:color w:val="000000"/>
                <w:kern w:val="0"/>
                <w:sz w:val="13"/>
                <w:szCs w:val="13"/>
                <w:lang w:bidi="ar"/>
              </w:rPr>
              <w:t>20</w:t>
            </w:r>
            <w:r>
              <w:rPr>
                <w:rFonts w:ascii="仿宋_GB2312" w:eastAsia="仿宋_GB2312" w:hAnsi="仿宋_GB2312" w:cs="仿宋_GB2312" w:hint="eastAsia"/>
                <w:color w:val="000000"/>
                <w:kern w:val="0"/>
                <w:sz w:val="13"/>
                <w:szCs w:val="13"/>
                <w:lang w:bidi="ar"/>
              </w:rPr>
              <w:t>）</w:t>
            </w:r>
          </w:p>
        </w:tc>
        <w:tc>
          <w:tcPr>
            <w:tcW w:w="362"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得分</w:t>
            </w:r>
          </w:p>
        </w:tc>
        <w:tc>
          <w:tcPr>
            <w:tcW w:w="146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存在问题和改进措施</w:t>
            </w:r>
          </w:p>
        </w:tc>
      </w:tr>
      <w:tr w:rsidR="000A696D">
        <w:trPr>
          <w:trHeight w:hRule="exact" w:val="271"/>
          <w:jc w:val="center"/>
        </w:trPr>
        <w:tc>
          <w:tcPr>
            <w:tcW w:w="606" w:type="pct"/>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65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安排科学性</w:t>
            </w:r>
          </w:p>
        </w:tc>
        <w:tc>
          <w:tcPr>
            <w:tcW w:w="1631" w:type="pct"/>
            <w:gridSpan w:val="4"/>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安排有效科学，分配合理，科学严谨。</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5</w:t>
            </w:r>
          </w:p>
        </w:tc>
        <w:tc>
          <w:tcPr>
            <w:tcW w:w="362"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146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rPr>
                <w:rFonts w:ascii="仿宋_GB2312" w:eastAsia="仿宋_GB2312" w:hAnsi="仿宋_GB2312" w:cs="仿宋_GB2312"/>
                <w:color w:val="000000"/>
                <w:sz w:val="11"/>
                <w:szCs w:val="11"/>
              </w:rPr>
            </w:pPr>
            <w:r>
              <w:rPr>
                <w:rFonts w:ascii="仿宋_GB2312" w:eastAsia="仿宋_GB2312" w:hAnsi="仿宋_GB2312" w:cs="仿宋_GB2312" w:hint="eastAsia"/>
                <w:color w:val="000000"/>
                <w:sz w:val="11"/>
                <w:szCs w:val="11"/>
              </w:rPr>
              <w:t>我</w:t>
            </w:r>
            <w:r>
              <w:rPr>
                <w:rFonts w:ascii="仿宋_GB2312" w:eastAsia="仿宋_GB2312" w:hAnsi="仿宋_GB2312" w:cs="仿宋_GB2312" w:hint="eastAsia"/>
                <w:color w:val="000000"/>
                <w:sz w:val="11"/>
                <w:szCs w:val="11"/>
              </w:rPr>
              <w:t>园</w:t>
            </w:r>
            <w:r>
              <w:rPr>
                <w:rFonts w:ascii="仿宋_GB2312" w:eastAsia="仿宋_GB2312" w:hAnsi="仿宋_GB2312" w:cs="仿宋_GB2312" w:hint="eastAsia"/>
                <w:color w:val="000000"/>
                <w:sz w:val="11"/>
                <w:szCs w:val="11"/>
              </w:rPr>
              <w:t>将会更加合理安排各项资金，保证资金安排的科学性。</w:t>
            </w:r>
          </w:p>
        </w:tc>
      </w:tr>
      <w:tr w:rsidR="000A696D">
        <w:trPr>
          <w:trHeight w:hRule="exact" w:val="268"/>
          <w:jc w:val="center"/>
        </w:trPr>
        <w:tc>
          <w:tcPr>
            <w:tcW w:w="606" w:type="pct"/>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65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拨付合</w:t>
            </w:r>
            <w:proofErr w:type="gramStart"/>
            <w:r>
              <w:rPr>
                <w:rFonts w:ascii="仿宋_GB2312" w:eastAsia="仿宋_GB2312" w:hAnsi="仿宋_GB2312" w:cs="仿宋_GB2312" w:hint="eastAsia"/>
                <w:color w:val="000000"/>
                <w:kern w:val="0"/>
                <w:sz w:val="13"/>
                <w:szCs w:val="13"/>
                <w:lang w:bidi="ar"/>
              </w:rPr>
              <w:t>规</w:t>
            </w:r>
            <w:proofErr w:type="gramEnd"/>
            <w:r>
              <w:rPr>
                <w:rFonts w:ascii="仿宋_GB2312" w:eastAsia="仿宋_GB2312" w:hAnsi="仿宋_GB2312" w:cs="仿宋_GB2312" w:hint="eastAsia"/>
                <w:color w:val="000000"/>
                <w:kern w:val="0"/>
                <w:sz w:val="13"/>
                <w:szCs w:val="13"/>
                <w:lang w:bidi="ar"/>
              </w:rPr>
              <w:t>性</w:t>
            </w:r>
          </w:p>
        </w:tc>
        <w:tc>
          <w:tcPr>
            <w:tcW w:w="1631" w:type="pct"/>
            <w:gridSpan w:val="4"/>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拨付合法合</w:t>
            </w:r>
            <w:proofErr w:type="gramStart"/>
            <w:r>
              <w:rPr>
                <w:rFonts w:ascii="仿宋_GB2312" w:eastAsia="仿宋_GB2312" w:hAnsi="仿宋_GB2312" w:cs="仿宋_GB2312" w:hint="eastAsia"/>
                <w:color w:val="000000"/>
                <w:sz w:val="13"/>
                <w:szCs w:val="13"/>
              </w:rPr>
              <w:t>规</w:t>
            </w:r>
            <w:proofErr w:type="gramEnd"/>
            <w:r>
              <w:rPr>
                <w:rFonts w:ascii="仿宋_GB2312" w:eastAsia="仿宋_GB2312" w:hAnsi="仿宋_GB2312" w:cs="仿宋_GB2312" w:hint="eastAsia"/>
                <w:color w:val="000000"/>
                <w:sz w:val="13"/>
                <w:szCs w:val="13"/>
              </w:rPr>
              <w:t>，合情合理，整体围绕年初预算目标合理拨付。</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5</w:t>
            </w:r>
          </w:p>
        </w:tc>
        <w:tc>
          <w:tcPr>
            <w:tcW w:w="362"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146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我</w:t>
            </w:r>
            <w:r>
              <w:rPr>
                <w:rFonts w:ascii="仿宋_GB2312" w:eastAsia="仿宋_GB2312" w:hAnsi="仿宋_GB2312" w:cs="仿宋_GB2312" w:hint="eastAsia"/>
                <w:color w:val="000000"/>
                <w:sz w:val="13"/>
                <w:szCs w:val="13"/>
              </w:rPr>
              <w:t>园</w:t>
            </w:r>
            <w:r>
              <w:rPr>
                <w:rFonts w:ascii="仿宋_GB2312" w:eastAsia="仿宋_GB2312" w:hAnsi="仿宋_GB2312" w:cs="仿宋_GB2312" w:hint="eastAsia"/>
                <w:color w:val="000000"/>
                <w:sz w:val="13"/>
                <w:szCs w:val="13"/>
              </w:rPr>
              <w:t>将会更加注重拨付资金的合理性和合</w:t>
            </w:r>
            <w:proofErr w:type="gramStart"/>
            <w:r>
              <w:rPr>
                <w:rFonts w:ascii="仿宋_GB2312" w:eastAsia="仿宋_GB2312" w:hAnsi="仿宋_GB2312" w:cs="仿宋_GB2312" w:hint="eastAsia"/>
                <w:color w:val="000000"/>
                <w:sz w:val="13"/>
                <w:szCs w:val="13"/>
              </w:rPr>
              <w:t>规</w:t>
            </w:r>
            <w:proofErr w:type="gramEnd"/>
            <w:r>
              <w:rPr>
                <w:rFonts w:ascii="仿宋_GB2312" w:eastAsia="仿宋_GB2312" w:hAnsi="仿宋_GB2312" w:cs="仿宋_GB2312" w:hint="eastAsia"/>
                <w:color w:val="000000"/>
                <w:sz w:val="13"/>
                <w:szCs w:val="13"/>
              </w:rPr>
              <w:t>性。</w:t>
            </w:r>
          </w:p>
        </w:tc>
      </w:tr>
      <w:tr w:rsidR="000A696D">
        <w:trPr>
          <w:trHeight w:hRule="exact" w:val="258"/>
          <w:jc w:val="center"/>
        </w:trPr>
        <w:tc>
          <w:tcPr>
            <w:tcW w:w="606" w:type="pct"/>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65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使用规范性</w:t>
            </w:r>
          </w:p>
        </w:tc>
        <w:tc>
          <w:tcPr>
            <w:tcW w:w="1631" w:type="pct"/>
            <w:gridSpan w:val="4"/>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使用规范，严格按照执行要求进行使用。</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5</w:t>
            </w:r>
          </w:p>
        </w:tc>
        <w:tc>
          <w:tcPr>
            <w:tcW w:w="362"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146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我</w:t>
            </w:r>
            <w:r>
              <w:rPr>
                <w:rFonts w:ascii="仿宋_GB2312" w:eastAsia="仿宋_GB2312" w:hAnsi="仿宋_GB2312" w:cs="仿宋_GB2312" w:hint="eastAsia"/>
                <w:color w:val="000000"/>
                <w:sz w:val="13"/>
                <w:szCs w:val="13"/>
              </w:rPr>
              <w:t>园</w:t>
            </w:r>
            <w:r>
              <w:rPr>
                <w:rFonts w:ascii="仿宋_GB2312" w:eastAsia="仿宋_GB2312" w:hAnsi="仿宋_GB2312" w:cs="仿宋_GB2312" w:hint="eastAsia"/>
                <w:color w:val="000000"/>
                <w:sz w:val="13"/>
                <w:szCs w:val="13"/>
              </w:rPr>
              <w:t>会更加规范的使用拨付的资金。</w:t>
            </w:r>
          </w:p>
        </w:tc>
      </w:tr>
      <w:tr w:rsidR="000A696D">
        <w:trPr>
          <w:trHeight w:hRule="exact" w:val="254"/>
          <w:jc w:val="center"/>
        </w:trPr>
        <w:tc>
          <w:tcPr>
            <w:tcW w:w="606" w:type="pct"/>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65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预算绩效管理情况</w:t>
            </w:r>
          </w:p>
        </w:tc>
        <w:tc>
          <w:tcPr>
            <w:tcW w:w="1631" w:type="pct"/>
            <w:gridSpan w:val="4"/>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绩效管理，层级管理，合理恰当。</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5</w:t>
            </w:r>
          </w:p>
        </w:tc>
        <w:tc>
          <w:tcPr>
            <w:tcW w:w="362"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1461"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我</w:t>
            </w:r>
            <w:r>
              <w:rPr>
                <w:rFonts w:ascii="仿宋_GB2312" w:eastAsia="仿宋_GB2312" w:hAnsi="仿宋_GB2312" w:cs="仿宋_GB2312" w:hint="eastAsia"/>
                <w:color w:val="000000"/>
                <w:sz w:val="13"/>
                <w:szCs w:val="13"/>
              </w:rPr>
              <w:t>园</w:t>
            </w:r>
            <w:r>
              <w:rPr>
                <w:rFonts w:ascii="仿宋_GB2312" w:eastAsia="仿宋_GB2312" w:hAnsi="仿宋_GB2312" w:cs="仿宋_GB2312" w:hint="eastAsia"/>
                <w:color w:val="000000"/>
                <w:sz w:val="13"/>
                <w:szCs w:val="13"/>
              </w:rPr>
              <w:t>会继续加强对预算绩效的管理。</w:t>
            </w:r>
          </w:p>
        </w:tc>
      </w:tr>
      <w:tr w:rsidR="000A696D">
        <w:trPr>
          <w:trHeight w:hRule="exact" w:val="223"/>
          <w:jc w:val="center"/>
        </w:trPr>
        <w:tc>
          <w:tcPr>
            <w:tcW w:w="273" w:type="pct"/>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年</w:t>
            </w:r>
            <w:r>
              <w:rPr>
                <w:rFonts w:ascii="仿宋_GB2312" w:eastAsia="仿宋_GB2312" w:hAnsi="仿宋_GB2312" w:cs="仿宋_GB2312" w:hint="eastAsia"/>
                <w:color w:val="000000"/>
                <w:kern w:val="0"/>
                <w:sz w:val="13"/>
                <w:szCs w:val="13"/>
                <w:lang w:bidi="ar"/>
              </w:rPr>
              <w:t>度</w:t>
            </w:r>
            <w:r>
              <w:rPr>
                <w:rFonts w:ascii="仿宋_GB2312" w:eastAsia="仿宋_GB2312" w:hAnsi="仿宋_GB2312" w:cs="仿宋_GB2312" w:hint="eastAsia"/>
                <w:color w:val="000000"/>
                <w:kern w:val="0"/>
                <w:sz w:val="13"/>
                <w:szCs w:val="13"/>
                <w:lang w:bidi="ar"/>
              </w:rPr>
              <w:t>总体目标</w:t>
            </w:r>
          </w:p>
        </w:tc>
        <w:tc>
          <w:tcPr>
            <w:tcW w:w="2098" w:type="pct"/>
            <w:gridSpan w:val="6"/>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预期目标</w:t>
            </w:r>
          </w:p>
        </w:tc>
        <w:tc>
          <w:tcPr>
            <w:tcW w:w="2628" w:type="pct"/>
            <w:gridSpan w:val="5"/>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全年实际完成情况</w:t>
            </w:r>
          </w:p>
        </w:tc>
      </w:tr>
      <w:tr w:rsidR="000A696D">
        <w:trPr>
          <w:trHeight w:val="454"/>
          <w:jc w:val="center"/>
        </w:trPr>
        <w:tc>
          <w:tcPr>
            <w:tcW w:w="27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2098" w:type="pct"/>
            <w:gridSpan w:val="6"/>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1.</w:t>
            </w:r>
            <w:r>
              <w:rPr>
                <w:rFonts w:ascii="仿宋_GB2312" w:eastAsia="仿宋_GB2312" w:hAnsi="仿宋_GB2312" w:cs="仿宋_GB2312" w:hint="eastAsia"/>
                <w:color w:val="000000"/>
                <w:sz w:val="13"/>
                <w:szCs w:val="13"/>
              </w:rPr>
              <w:t>做好名校长培训工作。</w:t>
            </w:r>
            <w:r>
              <w:rPr>
                <w:rFonts w:ascii="仿宋_GB2312" w:eastAsia="仿宋_GB2312" w:hAnsi="仿宋_GB2312" w:cs="仿宋_GB2312" w:hint="eastAsia"/>
                <w:color w:val="000000"/>
                <w:sz w:val="13"/>
                <w:szCs w:val="13"/>
              </w:rPr>
              <w:t>2.</w:t>
            </w:r>
            <w:r>
              <w:rPr>
                <w:rFonts w:ascii="仿宋_GB2312" w:eastAsia="仿宋_GB2312" w:hAnsi="仿宋_GB2312" w:cs="仿宋_GB2312" w:hint="eastAsia"/>
                <w:color w:val="000000"/>
                <w:sz w:val="13"/>
                <w:szCs w:val="13"/>
              </w:rPr>
              <w:t>做好工作室各项教研活动。</w:t>
            </w:r>
            <w:r>
              <w:rPr>
                <w:rFonts w:ascii="仿宋_GB2312" w:eastAsia="仿宋_GB2312" w:hAnsi="仿宋_GB2312" w:cs="仿宋_GB2312" w:hint="eastAsia"/>
                <w:color w:val="000000"/>
                <w:sz w:val="13"/>
                <w:szCs w:val="13"/>
              </w:rPr>
              <w:t>3.</w:t>
            </w:r>
            <w:r>
              <w:rPr>
                <w:rFonts w:ascii="仿宋_GB2312" w:eastAsia="仿宋_GB2312" w:hAnsi="仿宋_GB2312" w:cs="仿宋_GB2312" w:hint="eastAsia"/>
                <w:color w:val="000000"/>
                <w:sz w:val="13"/>
                <w:szCs w:val="13"/>
              </w:rPr>
              <w:t>对工作室各种资料进行汇编。</w:t>
            </w:r>
          </w:p>
        </w:tc>
        <w:tc>
          <w:tcPr>
            <w:tcW w:w="2628" w:type="pct"/>
            <w:gridSpan w:val="5"/>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1.</w:t>
            </w:r>
            <w:r>
              <w:rPr>
                <w:rFonts w:ascii="仿宋_GB2312" w:eastAsia="仿宋_GB2312" w:hAnsi="仿宋_GB2312" w:cs="仿宋_GB2312" w:hint="eastAsia"/>
                <w:color w:val="000000"/>
                <w:sz w:val="13"/>
                <w:szCs w:val="13"/>
              </w:rPr>
              <w:t>做好名校长培训工作。</w:t>
            </w:r>
            <w:r>
              <w:rPr>
                <w:rFonts w:ascii="仿宋_GB2312" w:eastAsia="仿宋_GB2312" w:hAnsi="仿宋_GB2312" w:cs="仿宋_GB2312" w:hint="eastAsia"/>
                <w:color w:val="000000"/>
                <w:sz w:val="13"/>
                <w:szCs w:val="13"/>
              </w:rPr>
              <w:t>2.</w:t>
            </w:r>
            <w:r>
              <w:rPr>
                <w:rFonts w:ascii="仿宋_GB2312" w:eastAsia="仿宋_GB2312" w:hAnsi="仿宋_GB2312" w:cs="仿宋_GB2312" w:hint="eastAsia"/>
                <w:color w:val="000000"/>
                <w:sz w:val="13"/>
                <w:szCs w:val="13"/>
              </w:rPr>
              <w:t>做好工作室各项教研活动。</w:t>
            </w:r>
            <w:r>
              <w:rPr>
                <w:rFonts w:ascii="仿宋_GB2312" w:eastAsia="仿宋_GB2312" w:hAnsi="仿宋_GB2312" w:cs="仿宋_GB2312" w:hint="eastAsia"/>
                <w:color w:val="000000"/>
                <w:sz w:val="13"/>
                <w:szCs w:val="13"/>
              </w:rPr>
              <w:t>3.</w:t>
            </w:r>
            <w:r>
              <w:rPr>
                <w:rFonts w:ascii="仿宋_GB2312" w:eastAsia="仿宋_GB2312" w:hAnsi="仿宋_GB2312" w:cs="仿宋_GB2312" w:hint="eastAsia"/>
                <w:color w:val="000000"/>
                <w:sz w:val="13"/>
                <w:szCs w:val="13"/>
              </w:rPr>
              <w:t>对工作室各种资料进行汇编。</w:t>
            </w:r>
          </w:p>
        </w:tc>
      </w:tr>
      <w:tr w:rsidR="000A696D">
        <w:trPr>
          <w:trHeight w:val="154"/>
          <w:jc w:val="center"/>
        </w:trPr>
        <w:tc>
          <w:tcPr>
            <w:tcW w:w="273" w:type="pct"/>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kern w:val="0"/>
                <w:sz w:val="13"/>
                <w:szCs w:val="13"/>
                <w:lang w:bidi="ar"/>
              </w:rPr>
            </w:pPr>
            <w:proofErr w:type="gramStart"/>
            <w:r>
              <w:rPr>
                <w:rFonts w:ascii="仿宋_GB2312" w:eastAsia="仿宋_GB2312" w:hAnsi="仿宋_GB2312" w:cs="仿宋_GB2312" w:hint="eastAsia"/>
                <w:color w:val="000000"/>
                <w:kern w:val="0"/>
                <w:sz w:val="13"/>
                <w:szCs w:val="13"/>
                <w:lang w:bidi="ar"/>
              </w:rPr>
              <w:t>绩</w:t>
            </w:r>
            <w:proofErr w:type="gramEnd"/>
          </w:p>
          <w:p w:rsidR="000A696D" w:rsidRDefault="00C65D76">
            <w:pPr>
              <w:spacing w:line="300" w:lineRule="exact"/>
              <w:jc w:val="center"/>
              <w:textAlignment w:val="center"/>
              <w:rPr>
                <w:rFonts w:ascii="仿宋_GB2312" w:eastAsia="仿宋_GB2312" w:hAnsi="仿宋_GB2312" w:cs="仿宋_GB2312"/>
                <w:color w:val="000000"/>
                <w:kern w:val="0"/>
                <w:sz w:val="13"/>
                <w:szCs w:val="13"/>
                <w:lang w:bidi="ar"/>
              </w:rPr>
            </w:pPr>
            <w:proofErr w:type="gramStart"/>
            <w:r>
              <w:rPr>
                <w:rFonts w:ascii="仿宋_GB2312" w:eastAsia="仿宋_GB2312" w:hAnsi="仿宋_GB2312" w:cs="仿宋_GB2312" w:hint="eastAsia"/>
                <w:color w:val="000000"/>
                <w:kern w:val="0"/>
                <w:sz w:val="13"/>
                <w:szCs w:val="13"/>
                <w:lang w:bidi="ar"/>
              </w:rPr>
              <w:t>效</w:t>
            </w:r>
            <w:proofErr w:type="gramEnd"/>
          </w:p>
          <w:p w:rsidR="000A696D" w:rsidRDefault="00C65D76">
            <w:pPr>
              <w:spacing w:line="300" w:lineRule="exact"/>
              <w:jc w:val="center"/>
              <w:textAlignment w:val="center"/>
              <w:rPr>
                <w:rFonts w:ascii="仿宋_GB2312" w:eastAsia="仿宋_GB2312" w:hAnsi="仿宋_GB2312" w:cs="仿宋_GB2312"/>
                <w:color w:val="000000"/>
                <w:kern w:val="0"/>
                <w:sz w:val="13"/>
                <w:szCs w:val="13"/>
                <w:lang w:bidi="ar"/>
              </w:rPr>
            </w:pPr>
            <w:r>
              <w:rPr>
                <w:rFonts w:ascii="仿宋_GB2312" w:eastAsia="仿宋_GB2312" w:hAnsi="仿宋_GB2312" w:cs="仿宋_GB2312" w:hint="eastAsia"/>
                <w:color w:val="000000"/>
                <w:kern w:val="0"/>
                <w:sz w:val="13"/>
                <w:szCs w:val="13"/>
                <w:lang w:bidi="ar"/>
              </w:rPr>
              <w:t>指</w:t>
            </w:r>
          </w:p>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标</w:t>
            </w:r>
          </w:p>
        </w:tc>
        <w:tc>
          <w:tcPr>
            <w:tcW w:w="333"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一级指标</w:t>
            </w:r>
          </w:p>
        </w:tc>
        <w:tc>
          <w:tcPr>
            <w:tcW w:w="518"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二级指标</w:t>
            </w:r>
          </w:p>
        </w:tc>
        <w:tc>
          <w:tcPr>
            <w:tcW w:w="55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三级指标</w:t>
            </w:r>
          </w:p>
        </w:tc>
        <w:tc>
          <w:tcPr>
            <w:tcW w:w="689"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年度指标值</w:t>
            </w:r>
          </w:p>
        </w:tc>
        <w:tc>
          <w:tcPr>
            <w:tcW w:w="517"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实际完成值</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分值</w:t>
            </w:r>
          </w:p>
        </w:tc>
        <w:tc>
          <w:tcPr>
            <w:tcW w:w="41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得分</w:t>
            </w:r>
          </w:p>
        </w:tc>
        <w:tc>
          <w:tcPr>
            <w:tcW w:w="140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偏差原因分析及改进措施</w:t>
            </w:r>
          </w:p>
        </w:tc>
      </w:tr>
      <w:tr w:rsidR="000A696D">
        <w:trPr>
          <w:trHeight w:hRule="exact" w:val="262"/>
          <w:jc w:val="center"/>
        </w:trPr>
        <w:tc>
          <w:tcPr>
            <w:tcW w:w="27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333" w:type="pct"/>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成本指标</w:t>
            </w:r>
          </w:p>
        </w:tc>
        <w:tc>
          <w:tcPr>
            <w:tcW w:w="518" w:type="pct"/>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经济成本指标</w:t>
            </w:r>
          </w:p>
        </w:tc>
        <w:tc>
          <w:tcPr>
            <w:tcW w:w="55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资料汇编成本</w:t>
            </w:r>
            <w:r>
              <w:rPr>
                <w:rFonts w:ascii="仿宋_GB2312" w:eastAsia="仿宋_GB2312" w:hAnsi="仿宋_GB2312" w:cs="仿宋_GB2312" w:hint="eastAsia"/>
                <w:color w:val="000000"/>
                <w:kern w:val="0"/>
                <w:sz w:val="13"/>
                <w:szCs w:val="13"/>
                <w:lang w:bidi="ar"/>
              </w:rPr>
              <w:t>：</w:t>
            </w:r>
          </w:p>
        </w:tc>
        <w:tc>
          <w:tcPr>
            <w:tcW w:w="689"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w:t>
            </w:r>
            <w:r>
              <w:rPr>
                <w:rFonts w:ascii="仿宋_GB2312" w:eastAsia="仿宋_GB2312" w:hAnsi="仿宋_GB2312" w:cs="仿宋_GB2312" w:hint="eastAsia"/>
                <w:color w:val="000000"/>
                <w:sz w:val="13"/>
                <w:szCs w:val="13"/>
              </w:rPr>
              <w:t>6000</w:t>
            </w:r>
            <w:r>
              <w:rPr>
                <w:rFonts w:ascii="仿宋_GB2312" w:eastAsia="仿宋_GB2312" w:hAnsi="仿宋_GB2312" w:cs="仿宋_GB2312" w:hint="eastAsia"/>
                <w:color w:val="000000"/>
                <w:sz w:val="13"/>
                <w:szCs w:val="13"/>
              </w:rPr>
              <w:t>元</w:t>
            </w:r>
          </w:p>
        </w:tc>
        <w:tc>
          <w:tcPr>
            <w:tcW w:w="517"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0</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41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0</w:t>
            </w:r>
          </w:p>
        </w:tc>
        <w:tc>
          <w:tcPr>
            <w:tcW w:w="140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财政资金紧张，资金周转偏差</w:t>
            </w:r>
          </w:p>
        </w:tc>
      </w:tr>
      <w:tr w:rsidR="000A696D">
        <w:trPr>
          <w:trHeight w:hRule="exact" w:val="259"/>
          <w:jc w:val="center"/>
        </w:trPr>
        <w:tc>
          <w:tcPr>
            <w:tcW w:w="27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33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518"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55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培训成本</w:t>
            </w:r>
            <w:r>
              <w:rPr>
                <w:rFonts w:ascii="仿宋_GB2312" w:eastAsia="仿宋_GB2312" w:hAnsi="仿宋_GB2312" w:cs="仿宋_GB2312" w:hint="eastAsia"/>
                <w:color w:val="000000"/>
                <w:kern w:val="0"/>
                <w:sz w:val="13"/>
                <w:szCs w:val="13"/>
                <w:lang w:bidi="ar"/>
              </w:rPr>
              <w:t>：</w:t>
            </w:r>
          </w:p>
        </w:tc>
        <w:tc>
          <w:tcPr>
            <w:tcW w:w="689"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w:t>
            </w:r>
            <w:r>
              <w:rPr>
                <w:rFonts w:ascii="仿宋_GB2312" w:eastAsia="仿宋_GB2312" w:hAnsi="仿宋_GB2312" w:cs="仿宋_GB2312" w:hint="eastAsia"/>
                <w:color w:val="000000"/>
                <w:sz w:val="13"/>
                <w:szCs w:val="13"/>
              </w:rPr>
              <w:t>24000</w:t>
            </w:r>
            <w:r>
              <w:rPr>
                <w:rFonts w:ascii="仿宋_GB2312" w:eastAsia="仿宋_GB2312" w:hAnsi="仿宋_GB2312" w:cs="仿宋_GB2312" w:hint="eastAsia"/>
                <w:color w:val="000000"/>
                <w:sz w:val="13"/>
                <w:szCs w:val="13"/>
              </w:rPr>
              <w:t>元</w:t>
            </w:r>
          </w:p>
        </w:tc>
        <w:tc>
          <w:tcPr>
            <w:tcW w:w="517"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0</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41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0</w:t>
            </w:r>
          </w:p>
        </w:tc>
        <w:tc>
          <w:tcPr>
            <w:tcW w:w="140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财政资金紧张，资金周转偏差</w:t>
            </w:r>
          </w:p>
        </w:tc>
      </w:tr>
      <w:tr w:rsidR="000A696D">
        <w:trPr>
          <w:trHeight w:val="263"/>
          <w:jc w:val="center"/>
        </w:trPr>
        <w:tc>
          <w:tcPr>
            <w:tcW w:w="27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333" w:type="pct"/>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产出指标</w:t>
            </w:r>
          </w:p>
        </w:tc>
        <w:tc>
          <w:tcPr>
            <w:tcW w:w="518" w:type="pct"/>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kern w:val="0"/>
                <w:sz w:val="13"/>
                <w:szCs w:val="13"/>
                <w:lang w:bidi="ar"/>
              </w:rPr>
            </w:pPr>
            <w:r>
              <w:rPr>
                <w:rFonts w:ascii="仿宋_GB2312" w:eastAsia="仿宋_GB2312" w:hAnsi="仿宋_GB2312" w:cs="仿宋_GB2312" w:hint="eastAsia"/>
                <w:color w:val="000000"/>
                <w:kern w:val="0"/>
                <w:sz w:val="13"/>
                <w:szCs w:val="13"/>
                <w:lang w:bidi="ar"/>
              </w:rPr>
              <w:t>数量</w:t>
            </w:r>
          </w:p>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指标</w:t>
            </w:r>
          </w:p>
        </w:tc>
        <w:tc>
          <w:tcPr>
            <w:tcW w:w="55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培训人次：</w:t>
            </w:r>
          </w:p>
        </w:tc>
        <w:tc>
          <w:tcPr>
            <w:tcW w:w="689"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w:t>
            </w:r>
            <w:r>
              <w:rPr>
                <w:rFonts w:ascii="仿宋_GB2312" w:eastAsia="仿宋_GB2312" w:hAnsi="仿宋_GB2312" w:cs="仿宋_GB2312" w:hint="eastAsia"/>
                <w:color w:val="000000"/>
                <w:sz w:val="13"/>
                <w:szCs w:val="13"/>
              </w:rPr>
              <w:t>12</w:t>
            </w:r>
            <w:r>
              <w:rPr>
                <w:rFonts w:ascii="仿宋_GB2312" w:eastAsia="仿宋_GB2312" w:hAnsi="仿宋_GB2312" w:cs="仿宋_GB2312" w:hint="eastAsia"/>
                <w:color w:val="000000"/>
                <w:sz w:val="13"/>
                <w:szCs w:val="13"/>
              </w:rPr>
              <w:t>人次</w:t>
            </w:r>
          </w:p>
        </w:tc>
        <w:tc>
          <w:tcPr>
            <w:tcW w:w="517"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12</w:t>
            </w:r>
            <w:r>
              <w:rPr>
                <w:rFonts w:ascii="仿宋_GB2312" w:eastAsia="仿宋_GB2312" w:hAnsi="仿宋_GB2312" w:cs="仿宋_GB2312" w:hint="eastAsia"/>
                <w:color w:val="000000"/>
                <w:sz w:val="13"/>
                <w:szCs w:val="13"/>
              </w:rPr>
              <w:t>人次</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41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1406"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r>
      <w:tr w:rsidR="000A696D">
        <w:trPr>
          <w:trHeight w:val="154"/>
          <w:jc w:val="center"/>
        </w:trPr>
        <w:tc>
          <w:tcPr>
            <w:tcW w:w="27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33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518"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55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资料数量</w:t>
            </w:r>
            <w:r>
              <w:rPr>
                <w:rFonts w:ascii="仿宋_GB2312" w:eastAsia="仿宋_GB2312" w:hAnsi="仿宋_GB2312" w:cs="仿宋_GB2312" w:hint="eastAsia"/>
                <w:color w:val="000000"/>
                <w:kern w:val="0"/>
                <w:sz w:val="13"/>
                <w:szCs w:val="13"/>
                <w:lang w:bidi="ar"/>
              </w:rPr>
              <w:t>：</w:t>
            </w:r>
          </w:p>
        </w:tc>
        <w:tc>
          <w:tcPr>
            <w:tcW w:w="689"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w:t>
            </w:r>
            <w:r>
              <w:rPr>
                <w:rFonts w:ascii="仿宋_GB2312" w:eastAsia="仿宋_GB2312" w:hAnsi="仿宋_GB2312" w:cs="仿宋_GB2312" w:hint="eastAsia"/>
                <w:color w:val="000000"/>
                <w:sz w:val="13"/>
                <w:szCs w:val="13"/>
              </w:rPr>
              <w:t>1</w:t>
            </w:r>
            <w:r>
              <w:rPr>
                <w:rFonts w:ascii="仿宋_GB2312" w:eastAsia="仿宋_GB2312" w:hAnsi="仿宋_GB2312" w:cs="仿宋_GB2312" w:hint="eastAsia"/>
                <w:color w:val="000000"/>
                <w:sz w:val="13"/>
                <w:szCs w:val="13"/>
              </w:rPr>
              <w:t>批</w:t>
            </w:r>
          </w:p>
        </w:tc>
        <w:tc>
          <w:tcPr>
            <w:tcW w:w="517"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1</w:t>
            </w:r>
            <w:r>
              <w:rPr>
                <w:rFonts w:ascii="仿宋_GB2312" w:eastAsia="仿宋_GB2312" w:hAnsi="仿宋_GB2312" w:cs="仿宋_GB2312" w:hint="eastAsia"/>
                <w:color w:val="000000"/>
                <w:sz w:val="13"/>
                <w:szCs w:val="13"/>
              </w:rPr>
              <w:t>批</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41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1406"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r>
      <w:tr w:rsidR="000A696D">
        <w:trPr>
          <w:trHeight w:val="194"/>
          <w:jc w:val="center"/>
        </w:trPr>
        <w:tc>
          <w:tcPr>
            <w:tcW w:w="27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33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518" w:type="pct"/>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kern w:val="0"/>
                <w:sz w:val="13"/>
                <w:szCs w:val="13"/>
                <w:lang w:bidi="ar"/>
              </w:rPr>
            </w:pPr>
            <w:r>
              <w:rPr>
                <w:rFonts w:ascii="仿宋_GB2312" w:eastAsia="仿宋_GB2312" w:hAnsi="仿宋_GB2312" w:cs="仿宋_GB2312" w:hint="eastAsia"/>
                <w:color w:val="000000"/>
                <w:kern w:val="0"/>
                <w:sz w:val="13"/>
                <w:szCs w:val="13"/>
                <w:lang w:bidi="ar"/>
              </w:rPr>
              <w:t>质量</w:t>
            </w:r>
          </w:p>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指标</w:t>
            </w:r>
          </w:p>
        </w:tc>
        <w:tc>
          <w:tcPr>
            <w:tcW w:w="55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培训出勤率</w:t>
            </w:r>
            <w:r>
              <w:rPr>
                <w:rFonts w:ascii="仿宋_GB2312" w:eastAsia="仿宋_GB2312" w:hAnsi="仿宋_GB2312" w:cs="仿宋_GB2312" w:hint="eastAsia"/>
                <w:color w:val="000000"/>
                <w:kern w:val="0"/>
                <w:sz w:val="13"/>
                <w:szCs w:val="13"/>
                <w:lang w:bidi="ar"/>
              </w:rPr>
              <w:t>：</w:t>
            </w:r>
          </w:p>
        </w:tc>
        <w:tc>
          <w:tcPr>
            <w:tcW w:w="689"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w:t>
            </w:r>
            <w:r>
              <w:rPr>
                <w:rFonts w:ascii="仿宋_GB2312" w:eastAsia="仿宋_GB2312" w:hAnsi="仿宋_GB2312" w:cs="仿宋_GB2312" w:hint="eastAsia"/>
                <w:color w:val="000000"/>
                <w:sz w:val="13"/>
                <w:szCs w:val="13"/>
              </w:rPr>
              <w:t>95%</w:t>
            </w:r>
          </w:p>
        </w:tc>
        <w:tc>
          <w:tcPr>
            <w:tcW w:w="517"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98%</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41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1406"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r>
      <w:tr w:rsidR="000A696D">
        <w:trPr>
          <w:trHeight w:val="90"/>
          <w:jc w:val="center"/>
        </w:trPr>
        <w:tc>
          <w:tcPr>
            <w:tcW w:w="27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33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518"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55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资料合格率</w:t>
            </w:r>
            <w:r>
              <w:rPr>
                <w:rFonts w:ascii="仿宋_GB2312" w:eastAsia="仿宋_GB2312" w:hAnsi="仿宋_GB2312" w:cs="仿宋_GB2312" w:hint="eastAsia"/>
                <w:color w:val="000000"/>
                <w:kern w:val="0"/>
                <w:sz w:val="13"/>
                <w:szCs w:val="13"/>
                <w:lang w:bidi="ar"/>
              </w:rPr>
              <w:t>：</w:t>
            </w:r>
          </w:p>
        </w:tc>
        <w:tc>
          <w:tcPr>
            <w:tcW w:w="689"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w:t>
            </w:r>
            <w:r>
              <w:rPr>
                <w:rFonts w:ascii="仿宋_GB2312" w:eastAsia="仿宋_GB2312" w:hAnsi="仿宋_GB2312" w:cs="仿宋_GB2312" w:hint="eastAsia"/>
                <w:color w:val="000000"/>
                <w:sz w:val="13"/>
                <w:szCs w:val="13"/>
              </w:rPr>
              <w:t>95%</w:t>
            </w:r>
          </w:p>
        </w:tc>
        <w:tc>
          <w:tcPr>
            <w:tcW w:w="517"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98%</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41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1406"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r>
      <w:tr w:rsidR="000A696D">
        <w:trPr>
          <w:trHeight w:val="154"/>
          <w:jc w:val="center"/>
        </w:trPr>
        <w:tc>
          <w:tcPr>
            <w:tcW w:w="27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33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518" w:type="pct"/>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kern w:val="0"/>
                <w:sz w:val="13"/>
                <w:szCs w:val="13"/>
                <w:lang w:bidi="ar"/>
              </w:rPr>
            </w:pPr>
            <w:r>
              <w:rPr>
                <w:rFonts w:ascii="仿宋_GB2312" w:eastAsia="仿宋_GB2312" w:hAnsi="仿宋_GB2312" w:cs="仿宋_GB2312" w:hint="eastAsia"/>
                <w:color w:val="000000"/>
                <w:kern w:val="0"/>
                <w:sz w:val="13"/>
                <w:szCs w:val="13"/>
                <w:lang w:bidi="ar"/>
              </w:rPr>
              <w:t>时效</w:t>
            </w:r>
          </w:p>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指标</w:t>
            </w:r>
          </w:p>
        </w:tc>
        <w:tc>
          <w:tcPr>
            <w:tcW w:w="55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培训时间</w:t>
            </w:r>
            <w:r>
              <w:rPr>
                <w:rFonts w:ascii="仿宋_GB2312" w:eastAsia="仿宋_GB2312" w:hAnsi="仿宋_GB2312" w:cs="仿宋_GB2312" w:hint="eastAsia"/>
                <w:color w:val="000000"/>
                <w:kern w:val="0"/>
                <w:sz w:val="13"/>
                <w:szCs w:val="13"/>
                <w:lang w:bidi="ar"/>
              </w:rPr>
              <w:t>：</w:t>
            </w:r>
          </w:p>
        </w:tc>
        <w:tc>
          <w:tcPr>
            <w:tcW w:w="689"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定性</w:t>
            </w:r>
            <w:r>
              <w:rPr>
                <w:rFonts w:ascii="仿宋_GB2312" w:eastAsia="仿宋_GB2312" w:hAnsi="仿宋_GB2312" w:cs="仿宋_GB2312" w:hint="eastAsia"/>
                <w:color w:val="000000"/>
                <w:sz w:val="13"/>
                <w:szCs w:val="13"/>
              </w:rPr>
              <w:t>2023</w:t>
            </w:r>
            <w:r>
              <w:rPr>
                <w:rFonts w:ascii="仿宋_GB2312" w:eastAsia="仿宋_GB2312" w:hAnsi="仿宋_GB2312" w:cs="仿宋_GB2312" w:hint="eastAsia"/>
                <w:color w:val="000000"/>
                <w:sz w:val="13"/>
                <w:szCs w:val="13"/>
              </w:rPr>
              <w:t>年</w:t>
            </w:r>
            <w:r>
              <w:rPr>
                <w:rFonts w:ascii="仿宋_GB2312" w:eastAsia="仿宋_GB2312" w:hAnsi="仿宋_GB2312" w:cs="仿宋_GB2312" w:hint="eastAsia"/>
                <w:color w:val="000000"/>
                <w:sz w:val="13"/>
                <w:szCs w:val="13"/>
              </w:rPr>
              <w:t>11</w:t>
            </w:r>
            <w:r>
              <w:rPr>
                <w:rFonts w:ascii="仿宋_GB2312" w:eastAsia="仿宋_GB2312" w:hAnsi="仿宋_GB2312" w:cs="仿宋_GB2312" w:hint="eastAsia"/>
                <w:color w:val="000000"/>
                <w:sz w:val="13"/>
                <w:szCs w:val="13"/>
              </w:rPr>
              <w:t>月前</w:t>
            </w:r>
          </w:p>
        </w:tc>
        <w:tc>
          <w:tcPr>
            <w:tcW w:w="517"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2023</w:t>
            </w:r>
            <w:r>
              <w:rPr>
                <w:rFonts w:ascii="仿宋_GB2312" w:eastAsia="仿宋_GB2312" w:hAnsi="仿宋_GB2312" w:cs="仿宋_GB2312" w:hint="eastAsia"/>
                <w:color w:val="000000"/>
                <w:sz w:val="13"/>
                <w:szCs w:val="13"/>
              </w:rPr>
              <w:t>年</w:t>
            </w:r>
            <w:r>
              <w:rPr>
                <w:rFonts w:ascii="仿宋_GB2312" w:eastAsia="仿宋_GB2312" w:hAnsi="仿宋_GB2312" w:cs="仿宋_GB2312" w:hint="eastAsia"/>
                <w:color w:val="000000"/>
                <w:sz w:val="13"/>
                <w:szCs w:val="13"/>
              </w:rPr>
              <w:t>10</w:t>
            </w:r>
            <w:r>
              <w:rPr>
                <w:rFonts w:ascii="仿宋_GB2312" w:eastAsia="仿宋_GB2312" w:hAnsi="仿宋_GB2312" w:cs="仿宋_GB2312" w:hint="eastAsia"/>
                <w:color w:val="000000"/>
                <w:sz w:val="13"/>
                <w:szCs w:val="13"/>
              </w:rPr>
              <w:t>月底</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41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1406"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r>
      <w:tr w:rsidR="000A696D">
        <w:trPr>
          <w:trHeight w:val="235"/>
          <w:jc w:val="center"/>
        </w:trPr>
        <w:tc>
          <w:tcPr>
            <w:tcW w:w="27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33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518"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55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资料汇编时间</w:t>
            </w:r>
            <w:r>
              <w:rPr>
                <w:rFonts w:ascii="仿宋_GB2312" w:eastAsia="仿宋_GB2312" w:hAnsi="仿宋_GB2312" w:cs="仿宋_GB2312" w:hint="eastAsia"/>
                <w:color w:val="000000"/>
                <w:kern w:val="0"/>
                <w:sz w:val="13"/>
                <w:szCs w:val="13"/>
                <w:lang w:bidi="ar"/>
              </w:rPr>
              <w:t>：</w:t>
            </w:r>
          </w:p>
        </w:tc>
        <w:tc>
          <w:tcPr>
            <w:tcW w:w="689"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定性</w:t>
            </w:r>
            <w:r>
              <w:rPr>
                <w:rFonts w:ascii="仿宋_GB2312" w:eastAsia="仿宋_GB2312" w:hAnsi="仿宋_GB2312" w:cs="仿宋_GB2312" w:hint="eastAsia"/>
                <w:color w:val="000000"/>
                <w:sz w:val="13"/>
                <w:szCs w:val="13"/>
              </w:rPr>
              <w:t>2023</w:t>
            </w:r>
            <w:r>
              <w:rPr>
                <w:rFonts w:ascii="仿宋_GB2312" w:eastAsia="仿宋_GB2312" w:hAnsi="仿宋_GB2312" w:cs="仿宋_GB2312" w:hint="eastAsia"/>
                <w:color w:val="000000"/>
                <w:sz w:val="13"/>
                <w:szCs w:val="13"/>
              </w:rPr>
              <w:t>年</w:t>
            </w:r>
            <w:r>
              <w:rPr>
                <w:rFonts w:ascii="仿宋_GB2312" w:eastAsia="仿宋_GB2312" w:hAnsi="仿宋_GB2312" w:cs="仿宋_GB2312" w:hint="eastAsia"/>
                <w:color w:val="000000"/>
                <w:sz w:val="13"/>
                <w:szCs w:val="13"/>
              </w:rPr>
              <w:t>11</w:t>
            </w:r>
            <w:r>
              <w:rPr>
                <w:rFonts w:ascii="仿宋_GB2312" w:eastAsia="仿宋_GB2312" w:hAnsi="仿宋_GB2312" w:cs="仿宋_GB2312" w:hint="eastAsia"/>
                <w:color w:val="000000"/>
                <w:sz w:val="13"/>
                <w:szCs w:val="13"/>
              </w:rPr>
              <w:t>月前</w:t>
            </w:r>
          </w:p>
        </w:tc>
        <w:tc>
          <w:tcPr>
            <w:tcW w:w="517"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2023</w:t>
            </w:r>
            <w:r>
              <w:rPr>
                <w:rFonts w:ascii="仿宋_GB2312" w:eastAsia="仿宋_GB2312" w:hAnsi="仿宋_GB2312" w:cs="仿宋_GB2312" w:hint="eastAsia"/>
                <w:color w:val="000000"/>
                <w:sz w:val="13"/>
                <w:szCs w:val="13"/>
              </w:rPr>
              <w:t>年</w:t>
            </w:r>
            <w:r>
              <w:rPr>
                <w:rFonts w:ascii="仿宋_GB2312" w:eastAsia="仿宋_GB2312" w:hAnsi="仿宋_GB2312" w:cs="仿宋_GB2312" w:hint="eastAsia"/>
                <w:color w:val="000000"/>
                <w:sz w:val="13"/>
                <w:szCs w:val="13"/>
              </w:rPr>
              <w:t>10</w:t>
            </w:r>
            <w:r>
              <w:rPr>
                <w:rFonts w:ascii="仿宋_GB2312" w:eastAsia="仿宋_GB2312" w:hAnsi="仿宋_GB2312" w:cs="仿宋_GB2312" w:hint="eastAsia"/>
                <w:color w:val="000000"/>
                <w:sz w:val="13"/>
                <w:szCs w:val="13"/>
              </w:rPr>
              <w:t>月底</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41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1406"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r>
      <w:tr w:rsidR="000A696D">
        <w:trPr>
          <w:trHeight w:val="399"/>
          <w:jc w:val="center"/>
        </w:trPr>
        <w:tc>
          <w:tcPr>
            <w:tcW w:w="27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333" w:type="pct"/>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效益指标</w:t>
            </w:r>
          </w:p>
        </w:tc>
        <w:tc>
          <w:tcPr>
            <w:tcW w:w="518"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经济效益指标</w:t>
            </w:r>
          </w:p>
        </w:tc>
        <w:tc>
          <w:tcPr>
            <w:tcW w:w="55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提升工作室人员教研水平</w:t>
            </w:r>
            <w:r>
              <w:rPr>
                <w:rFonts w:ascii="仿宋_GB2312" w:eastAsia="仿宋_GB2312" w:hAnsi="仿宋_GB2312" w:cs="仿宋_GB2312" w:hint="eastAsia"/>
                <w:color w:val="000000"/>
                <w:kern w:val="0"/>
                <w:sz w:val="13"/>
                <w:szCs w:val="13"/>
                <w:lang w:bidi="ar"/>
              </w:rPr>
              <w:t>：</w:t>
            </w:r>
          </w:p>
        </w:tc>
        <w:tc>
          <w:tcPr>
            <w:tcW w:w="689"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定性良好</w:t>
            </w:r>
          </w:p>
        </w:tc>
        <w:tc>
          <w:tcPr>
            <w:tcW w:w="517"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良好</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10</w:t>
            </w:r>
          </w:p>
        </w:tc>
        <w:tc>
          <w:tcPr>
            <w:tcW w:w="41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10</w:t>
            </w:r>
          </w:p>
        </w:tc>
        <w:tc>
          <w:tcPr>
            <w:tcW w:w="1406"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r>
      <w:tr w:rsidR="000A696D">
        <w:trPr>
          <w:trHeight w:val="440"/>
          <w:jc w:val="center"/>
        </w:trPr>
        <w:tc>
          <w:tcPr>
            <w:tcW w:w="27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33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518" w:type="pct"/>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社会效益指标</w:t>
            </w:r>
          </w:p>
        </w:tc>
        <w:tc>
          <w:tcPr>
            <w:tcW w:w="55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完善健全的培训管理制度</w:t>
            </w:r>
            <w:r>
              <w:rPr>
                <w:rFonts w:ascii="仿宋_GB2312" w:eastAsia="仿宋_GB2312" w:hAnsi="仿宋_GB2312" w:cs="仿宋_GB2312" w:hint="eastAsia"/>
                <w:color w:val="000000"/>
                <w:kern w:val="0"/>
                <w:sz w:val="13"/>
                <w:szCs w:val="13"/>
                <w:lang w:bidi="ar"/>
              </w:rPr>
              <w:t>：</w:t>
            </w:r>
          </w:p>
        </w:tc>
        <w:tc>
          <w:tcPr>
            <w:tcW w:w="689"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定性明显</w:t>
            </w:r>
          </w:p>
        </w:tc>
        <w:tc>
          <w:tcPr>
            <w:tcW w:w="517"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明显</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10</w:t>
            </w:r>
          </w:p>
        </w:tc>
        <w:tc>
          <w:tcPr>
            <w:tcW w:w="41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10</w:t>
            </w:r>
          </w:p>
        </w:tc>
        <w:tc>
          <w:tcPr>
            <w:tcW w:w="1406"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r>
      <w:tr w:rsidR="000A696D">
        <w:trPr>
          <w:trHeight w:val="440"/>
          <w:jc w:val="center"/>
        </w:trPr>
        <w:tc>
          <w:tcPr>
            <w:tcW w:w="27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33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518"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55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提升工作室成员业务水平</w:t>
            </w:r>
            <w:r>
              <w:rPr>
                <w:rFonts w:ascii="仿宋_GB2312" w:eastAsia="仿宋_GB2312" w:hAnsi="仿宋_GB2312" w:cs="仿宋_GB2312" w:hint="eastAsia"/>
                <w:color w:val="000000"/>
                <w:kern w:val="0"/>
                <w:sz w:val="13"/>
                <w:szCs w:val="13"/>
                <w:lang w:bidi="ar"/>
              </w:rPr>
              <w:t>：</w:t>
            </w:r>
          </w:p>
        </w:tc>
        <w:tc>
          <w:tcPr>
            <w:tcW w:w="689"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定性良好</w:t>
            </w:r>
          </w:p>
        </w:tc>
        <w:tc>
          <w:tcPr>
            <w:tcW w:w="517"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良好</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41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1406"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r>
      <w:tr w:rsidR="000A696D">
        <w:trPr>
          <w:trHeight w:val="440"/>
          <w:jc w:val="center"/>
        </w:trPr>
        <w:tc>
          <w:tcPr>
            <w:tcW w:w="273" w:type="pct"/>
            <w:vMerge/>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c>
          <w:tcPr>
            <w:tcW w:w="333"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满意度</w:t>
            </w:r>
            <w:r>
              <w:rPr>
                <w:rFonts w:ascii="仿宋_GB2312" w:eastAsia="仿宋_GB2312" w:hAnsi="仿宋_GB2312" w:cs="仿宋_GB2312" w:hint="eastAsia"/>
                <w:color w:val="000000"/>
                <w:kern w:val="0"/>
                <w:sz w:val="13"/>
                <w:szCs w:val="13"/>
                <w:lang w:bidi="ar"/>
              </w:rPr>
              <w:t>指</w:t>
            </w:r>
            <w:r>
              <w:rPr>
                <w:rFonts w:ascii="仿宋_GB2312" w:eastAsia="仿宋_GB2312" w:hAnsi="仿宋_GB2312" w:cs="仿宋_GB2312" w:hint="eastAsia"/>
                <w:color w:val="000000"/>
                <w:kern w:val="0"/>
                <w:sz w:val="13"/>
                <w:szCs w:val="13"/>
                <w:lang w:bidi="ar"/>
              </w:rPr>
              <w:t>标</w:t>
            </w:r>
          </w:p>
        </w:tc>
        <w:tc>
          <w:tcPr>
            <w:tcW w:w="518"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服务对象满意度指标</w:t>
            </w:r>
          </w:p>
        </w:tc>
        <w:tc>
          <w:tcPr>
            <w:tcW w:w="55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受训成员满意率</w:t>
            </w:r>
            <w:r>
              <w:rPr>
                <w:rFonts w:ascii="仿宋_GB2312" w:eastAsia="仿宋_GB2312" w:hAnsi="仿宋_GB2312" w:cs="仿宋_GB2312" w:hint="eastAsia"/>
                <w:color w:val="000000"/>
                <w:kern w:val="0"/>
                <w:sz w:val="13"/>
                <w:szCs w:val="13"/>
                <w:lang w:bidi="ar"/>
              </w:rPr>
              <w:t>：</w:t>
            </w:r>
          </w:p>
        </w:tc>
        <w:tc>
          <w:tcPr>
            <w:tcW w:w="689"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w:t>
            </w:r>
            <w:r>
              <w:rPr>
                <w:rFonts w:ascii="仿宋_GB2312" w:eastAsia="仿宋_GB2312" w:hAnsi="仿宋_GB2312" w:cs="仿宋_GB2312" w:hint="eastAsia"/>
                <w:color w:val="000000"/>
                <w:sz w:val="13"/>
                <w:szCs w:val="13"/>
              </w:rPr>
              <w:t>95%</w:t>
            </w:r>
          </w:p>
        </w:tc>
        <w:tc>
          <w:tcPr>
            <w:tcW w:w="517"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99%</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41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5</w:t>
            </w:r>
          </w:p>
        </w:tc>
        <w:tc>
          <w:tcPr>
            <w:tcW w:w="1406"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r>
      <w:tr w:rsidR="000A696D">
        <w:trPr>
          <w:trHeight w:val="212"/>
          <w:jc w:val="center"/>
        </w:trPr>
        <w:tc>
          <w:tcPr>
            <w:tcW w:w="2889" w:type="pct"/>
            <w:gridSpan w:val="8"/>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总分</w:t>
            </w:r>
          </w:p>
        </w:tc>
        <w:tc>
          <w:tcPr>
            <w:tcW w:w="286" w:type="pct"/>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textAlignment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kern w:val="0"/>
                <w:sz w:val="13"/>
                <w:szCs w:val="13"/>
                <w:lang w:bidi="ar"/>
              </w:rPr>
              <w:t>100</w:t>
            </w:r>
          </w:p>
        </w:tc>
        <w:tc>
          <w:tcPr>
            <w:tcW w:w="417" w:type="pct"/>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jc w:val="center"/>
              <w:rPr>
                <w:rFonts w:ascii="仿宋_GB2312" w:eastAsia="仿宋_GB2312" w:hAnsi="仿宋_GB2312" w:cs="仿宋_GB2312"/>
                <w:color w:val="000000"/>
                <w:sz w:val="13"/>
                <w:szCs w:val="13"/>
              </w:rPr>
            </w:pPr>
            <w:r>
              <w:rPr>
                <w:rFonts w:ascii="仿宋_GB2312" w:eastAsia="仿宋_GB2312" w:hAnsi="仿宋_GB2312" w:cs="仿宋_GB2312" w:hint="eastAsia"/>
                <w:color w:val="000000"/>
                <w:sz w:val="13"/>
                <w:szCs w:val="13"/>
              </w:rPr>
              <w:t>80</w:t>
            </w:r>
          </w:p>
        </w:tc>
        <w:tc>
          <w:tcPr>
            <w:tcW w:w="1406" w:type="pct"/>
            <w:tcBorders>
              <w:top w:val="single" w:sz="4" w:space="0" w:color="000000"/>
              <w:left w:val="single" w:sz="4" w:space="0" w:color="000000"/>
              <w:bottom w:val="single" w:sz="4" w:space="0" w:color="000000"/>
              <w:right w:val="single" w:sz="4" w:space="0" w:color="000000"/>
            </w:tcBorders>
            <w:vAlign w:val="center"/>
          </w:tcPr>
          <w:p w:rsidR="000A696D" w:rsidRDefault="000A696D">
            <w:pPr>
              <w:spacing w:line="300" w:lineRule="exact"/>
              <w:jc w:val="center"/>
              <w:rPr>
                <w:rFonts w:ascii="仿宋_GB2312" w:eastAsia="仿宋_GB2312" w:hAnsi="仿宋_GB2312" w:cs="仿宋_GB2312"/>
                <w:color w:val="000000"/>
                <w:sz w:val="13"/>
                <w:szCs w:val="13"/>
              </w:rPr>
            </w:pPr>
          </w:p>
        </w:tc>
      </w:tr>
      <w:tr w:rsidR="000A696D">
        <w:trPr>
          <w:trHeight w:val="885"/>
          <w:jc w:val="center"/>
        </w:trPr>
        <w:tc>
          <w:tcPr>
            <w:tcW w:w="5000" w:type="pct"/>
            <w:gridSpan w:val="12"/>
            <w:tcBorders>
              <w:top w:val="single" w:sz="4" w:space="0" w:color="000000"/>
              <w:left w:val="single" w:sz="4" w:space="0" w:color="000000"/>
              <w:bottom w:val="single" w:sz="4" w:space="0" w:color="000000"/>
              <w:right w:val="single" w:sz="4" w:space="0" w:color="000000"/>
            </w:tcBorders>
            <w:vAlign w:val="center"/>
          </w:tcPr>
          <w:p w:rsidR="000A696D" w:rsidRDefault="00C65D76">
            <w:pPr>
              <w:spacing w:line="300" w:lineRule="exact"/>
              <w:textAlignment w:val="center"/>
              <w:rPr>
                <w:rFonts w:ascii="仿宋_GB2312" w:eastAsia="仿宋_GB2312" w:hAnsi="仿宋_GB2312" w:cs="仿宋_GB2312"/>
                <w:color w:val="000000"/>
                <w:kern w:val="0"/>
                <w:sz w:val="12"/>
                <w:szCs w:val="12"/>
                <w:lang w:bidi="ar"/>
              </w:rPr>
            </w:pPr>
            <w:r>
              <w:rPr>
                <w:rFonts w:ascii="仿宋_GB2312" w:eastAsia="仿宋_GB2312" w:hAnsi="仿宋_GB2312" w:cs="仿宋_GB2312" w:hint="eastAsia"/>
                <w:color w:val="000000"/>
                <w:kern w:val="0"/>
                <w:sz w:val="12"/>
                <w:szCs w:val="12"/>
                <w:lang w:bidi="ar"/>
              </w:rPr>
              <w:t>注：</w:t>
            </w:r>
            <w:r>
              <w:rPr>
                <w:rFonts w:ascii="仿宋_GB2312" w:eastAsia="仿宋_GB2312" w:hAnsi="仿宋_GB2312" w:cs="仿宋_GB2312" w:hint="eastAsia"/>
                <w:color w:val="000000"/>
                <w:kern w:val="0"/>
                <w:sz w:val="12"/>
                <w:szCs w:val="12"/>
                <w:lang w:bidi="ar"/>
              </w:rPr>
              <w:t>1.</w:t>
            </w:r>
            <w:r>
              <w:rPr>
                <w:rFonts w:ascii="仿宋_GB2312" w:eastAsia="仿宋_GB2312" w:hAnsi="仿宋_GB2312" w:cs="仿宋_GB2312" w:hint="eastAsia"/>
                <w:color w:val="000000"/>
                <w:kern w:val="0"/>
                <w:sz w:val="12"/>
                <w:szCs w:val="12"/>
                <w:lang w:bidi="ar"/>
              </w:rPr>
              <w:t>资金管理情况的考核，对违反预算管理规定行为的，原则上每发现</w:t>
            </w:r>
            <w:r>
              <w:rPr>
                <w:rFonts w:ascii="仿宋_GB2312" w:eastAsia="仿宋_GB2312" w:hAnsi="仿宋_GB2312" w:cs="仿宋_GB2312" w:hint="eastAsia"/>
                <w:color w:val="000000"/>
                <w:kern w:val="0"/>
                <w:sz w:val="12"/>
                <w:szCs w:val="12"/>
                <w:lang w:bidi="ar"/>
              </w:rPr>
              <w:t>1</w:t>
            </w:r>
            <w:r>
              <w:rPr>
                <w:rFonts w:ascii="仿宋_GB2312" w:eastAsia="仿宋_GB2312" w:hAnsi="仿宋_GB2312" w:cs="仿宋_GB2312" w:hint="eastAsia"/>
                <w:color w:val="000000"/>
                <w:kern w:val="0"/>
                <w:sz w:val="12"/>
                <w:szCs w:val="12"/>
                <w:lang w:bidi="ar"/>
              </w:rPr>
              <w:t>例扣</w:t>
            </w:r>
            <w:r>
              <w:rPr>
                <w:rFonts w:ascii="仿宋_GB2312" w:eastAsia="仿宋_GB2312" w:hAnsi="仿宋_GB2312" w:cs="仿宋_GB2312" w:hint="eastAsia"/>
                <w:color w:val="000000"/>
                <w:kern w:val="0"/>
                <w:sz w:val="12"/>
                <w:szCs w:val="12"/>
                <w:lang w:bidi="ar"/>
              </w:rPr>
              <w:t>1</w:t>
            </w:r>
            <w:r>
              <w:rPr>
                <w:rFonts w:ascii="仿宋_GB2312" w:eastAsia="仿宋_GB2312" w:hAnsi="仿宋_GB2312" w:cs="仿宋_GB2312" w:hint="eastAsia"/>
                <w:color w:val="000000"/>
                <w:kern w:val="0"/>
                <w:sz w:val="12"/>
                <w:szCs w:val="12"/>
                <w:lang w:bidi="ar"/>
              </w:rPr>
              <w:t>分，扣完为止。</w:t>
            </w:r>
          </w:p>
          <w:p w:rsidR="000A696D" w:rsidRDefault="00C65D76">
            <w:pPr>
              <w:spacing w:line="300" w:lineRule="exact"/>
              <w:textAlignment w:val="center"/>
              <w:rPr>
                <w:rStyle w:val="font61"/>
                <w:rFonts w:ascii="仿宋_GB2312" w:eastAsia="仿宋_GB2312" w:hAnsi="仿宋_GB2312" w:cs="仿宋_GB2312" w:hint="default"/>
                <w:sz w:val="12"/>
                <w:szCs w:val="12"/>
                <w:lang w:bidi="ar"/>
              </w:rPr>
            </w:pPr>
            <w:r>
              <w:rPr>
                <w:rFonts w:ascii="仿宋_GB2312" w:eastAsia="仿宋_GB2312" w:hAnsi="仿宋_GB2312" w:cs="仿宋_GB2312" w:hint="eastAsia"/>
                <w:color w:val="000000"/>
                <w:kern w:val="0"/>
                <w:sz w:val="12"/>
                <w:szCs w:val="12"/>
                <w:lang w:bidi="ar"/>
              </w:rPr>
              <w:t xml:space="preserve">    2.</w:t>
            </w:r>
            <w:r>
              <w:rPr>
                <w:rFonts w:ascii="仿宋_GB2312" w:eastAsia="仿宋_GB2312" w:hAnsi="仿宋_GB2312" w:cs="仿宋_GB2312" w:hint="eastAsia"/>
                <w:color w:val="000000"/>
                <w:kern w:val="0"/>
                <w:sz w:val="12"/>
                <w:szCs w:val="12"/>
                <w:lang w:bidi="ar"/>
              </w:rPr>
              <w:t>绩效自评采取打分评价的形式，满分为</w:t>
            </w:r>
            <w:r>
              <w:rPr>
                <w:rFonts w:ascii="仿宋_GB2312" w:eastAsia="仿宋_GB2312" w:hAnsi="仿宋_GB2312" w:cs="仿宋_GB2312" w:hint="eastAsia"/>
                <w:color w:val="000000"/>
                <w:kern w:val="0"/>
                <w:sz w:val="12"/>
                <w:szCs w:val="12"/>
                <w:lang w:bidi="ar"/>
              </w:rPr>
              <w:t>100</w:t>
            </w:r>
            <w:r>
              <w:rPr>
                <w:rFonts w:ascii="仿宋_GB2312" w:eastAsia="仿宋_GB2312" w:hAnsi="仿宋_GB2312" w:cs="仿宋_GB2312" w:hint="eastAsia"/>
                <w:color w:val="000000"/>
                <w:kern w:val="0"/>
                <w:sz w:val="12"/>
                <w:szCs w:val="12"/>
                <w:lang w:bidi="ar"/>
              </w:rPr>
              <w:t>分，</w:t>
            </w:r>
            <w:r>
              <w:rPr>
                <w:rStyle w:val="font61"/>
                <w:rFonts w:ascii="仿宋_GB2312" w:eastAsia="仿宋_GB2312" w:hAnsi="仿宋_GB2312" w:cs="仿宋_GB2312" w:hint="default"/>
                <w:sz w:val="12"/>
                <w:szCs w:val="12"/>
                <w:lang w:bidi="ar"/>
              </w:rPr>
              <w:t>项目自评原则上统一按以下方式设置：预算执行率</w:t>
            </w:r>
            <w:r>
              <w:rPr>
                <w:rStyle w:val="font61"/>
                <w:rFonts w:ascii="仿宋_GB2312" w:eastAsia="仿宋_GB2312" w:hAnsi="仿宋_GB2312" w:cs="仿宋_GB2312" w:hint="default"/>
                <w:sz w:val="12"/>
                <w:szCs w:val="12"/>
                <w:lang w:bidi="ar"/>
              </w:rPr>
              <w:t>10</w:t>
            </w:r>
            <w:r>
              <w:rPr>
                <w:rStyle w:val="font61"/>
                <w:rFonts w:ascii="仿宋_GB2312" w:eastAsia="仿宋_GB2312" w:hAnsi="仿宋_GB2312" w:cs="仿宋_GB2312" w:hint="default"/>
                <w:sz w:val="12"/>
                <w:szCs w:val="12"/>
                <w:lang w:bidi="ar"/>
              </w:rPr>
              <w:t>分、资金管理情况</w:t>
            </w:r>
            <w:r>
              <w:rPr>
                <w:rStyle w:val="font61"/>
                <w:rFonts w:ascii="仿宋_GB2312" w:eastAsia="仿宋_GB2312" w:hAnsi="仿宋_GB2312" w:cs="仿宋_GB2312" w:hint="default"/>
                <w:sz w:val="12"/>
                <w:szCs w:val="12"/>
                <w:lang w:bidi="ar"/>
              </w:rPr>
              <w:t>20</w:t>
            </w:r>
            <w:r>
              <w:rPr>
                <w:rStyle w:val="font61"/>
                <w:rFonts w:ascii="仿宋_GB2312" w:eastAsia="仿宋_GB2312" w:hAnsi="仿宋_GB2312" w:cs="仿宋_GB2312" w:hint="default"/>
                <w:sz w:val="12"/>
                <w:szCs w:val="12"/>
                <w:lang w:bidi="ar"/>
              </w:rPr>
              <w:t>分、成本指标</w:t>
            </w:r>
            <w:r>
              <w:rPr>
                <w:rStyle w:val="font61"/>
                <w:rFonts w:ascii="仿宋_GB2312" w:eastAsia="仿宋_GB2312" w:hAnsi="仿宋_GB2312" w:cs="仿宋_GB2312" w:hint="default"/>
                <w:sz w:val="12"/>
                <w:szCs w:val="12"/>
                <w:lang w:bidi="ar"/>
              </w:rPr>
              <w:t>10</w:t>
            </w:r>
            <w:r>
              <w:rPr>
                <w:rStyle w:val="font61"/>
                <w:rFonts w:ascii="仿宋_GB2312" w:eastAsia="仿宋_GB2312" w:hAnsi="仿宋_GB2312" w:cs="仿宋_GB2312" w:hint="default"/>
                <w:sz w:val="12"/>
                <w:szCs w:val="12"/>
                <w:lang w:bidi="ar"/>
              </w:rPr>
              <w:t>分、产出指标</w:t>
            </w:r>
            <w:r>
              <w:rPr>
                <w:rStyle w:val="font61"/>
                <w:rFonts w:ascii="仿宋_GB2312" w:eastAsia="仿宋_GB2312" w:hAnsi="仿宋_GB2312" w:cs="仿宋_GB2312" w:hint="default"/>
                <w:sz w:val="12"/>
                <w:szCs w:val="12"/>
                <w:lang w:bidi="ar"/>
              </w:rPr>
              <w:t>30</w:t>
            </w:r>
            <w:r>
              <w:rPr>
                <w:rStyle w:val="font61"/>
                <w:rFonts w:ascii="仿宋_GB2312" w:eastAsia="仿宋_GB2312" w:hAnsi="仿宋_GB2312" w:cs="仿宋_GB2312" w:hint="default"/>
                <w:sz w:val="12"/>
                <w:szCs w:val="12"/>
                <w:lang w:bidi="ar"/>
              </w:rPr>
              <w:t>分、效益指标</w:t>
            </w:r>
            <w:r>
              <w:rPr>
                <w:rStyle w:val="font61"/>
                <w:rFonts w:ascii="仿宋_GB2312" w:eastAsia="仿宋_GB2312" w:hAnsi="仿宋_GB2312" w:cs="仿宋_GB2312" w:hint="default"/>
                <w:sz w:val="12"/>
                <w:szCs w:val="12"/>
                <w:lang w:bidi="ar"/>
              </w:rPr>
              <w:t>25</w:t>
            </w:r>
            <w:r>
              <w:rPr>
                <w:rStyle w:val="font61"/>
                <w:rFonts w:ascii="仿宋_GB2312" w:eastAsia="仿宋_GB2312" w:hAnsi="仿宋_GB2312" w:cs="仿宋_GB2312" w:hint="default"/>
                <w:sz w:val="12"/>
                <w:szCs w:val="12"/>
                <w:lang w:bidi="ar"/>
              </w:rPr>
              <w:t>分、满意度指标</w:t>
            </w:r>
            <w:r>
              <w:rPr>
                <w:rStyle w:val="font61"/>
                <w:rFonts w:ascii="仿宋_GB2312" w:eastAsia="仿宋_GB2312" w:hAnsi="仿宋_GB2312" w:cs="仿宋_GB2312" w:hint="default"/>
                <w:sz w:val="12"/>
                <w:szCs w:val="12"/>
                <w:lang w:bidi="ar"/>
              </w:rPr>
              <w:t>5</w:t>
            </w:r>
            <w:r>
              <w:rPr>
                <w:rStyle w:val="font61"/>
                <w:rFonts w:ascii="仿宋_GB2312" w:eastAsia="仿宋_GB2312" w:hAnsi="仿宋_GB2312" w:cs="仿宋_GB2312" w:hint="default"/>
                <w:sz w:val="12"/>
                <w:szCs w:val="12"/>
                <w:lang w:bidi="ar"/>
              </w:rPr>
              <w:t>分；对于不需设置成本指标的项目，其产出指标调增</w:t>
            </w:r>
            <w:r>
              <w:rPr>
                <w:rStyle w:val="font61"/>
                <w:rFonts w:ascii="仿宋_GB2312" w:eastAsia="仿宋_GB2312" w:hAnsi="仿宋_GB2312" w:cs="仿宋_GB2312" w:hint="default"/>
                <w:sz w:val="12"/>
                <w:szCs w:val="12"/>
                <w:lang w:bidi="ar"/>
              </w:rPr>
              <w:t>10</w:t>
            </w:r>
            <w:r>
              <w:rPr>
                <w:rStyle w:val="font61"/>
                <w:rFonts w:ascii="仿宋_GB2312" w:eastAsia="仿宋_GB2312" w:hAnsi="仿宋_GB2312" w:cs="仿宋_GB2312" w:hint="default"/>
                <w:sz w:val="12"/>
                <w:szCs w:val="12"/>
                <w:lang w:bidi="ar"/>
              </w:rPr>
              <w:t>分；对于不需设置满意度指标的项目，其效益指标调增</w:t>
            </w:r>
            <w:r>
              <w:rPr>
                <w:rStyle w:val="font61"/>
                <w:rFonts w:ascii="仿宋_GB2312" w:eastAsia="仿宋_GB2312" w:hAnsi="仿宋_GB2312" w:cs="仿宋_GB2312" w:hint="default"/>
                <w:sz w:val="12"/>
                <w:szCs w:val="12"/>
                <w:lang w:bidi="ar"/>
              </w:rPr>
              <w:t>5</w:t>
            </w:r>
            <w:r>
              <w:rPr>
                <w:rStyle w:val="font61"/>
                <w:rFonts w:ascii="仿宋_GB2312" w:eastAsia="仿宋_GB2312" w:hAnsi="仿宋_GB2312" w:cs="仿宋_GB2312" w:hint="default"/>
                <w:sz w:val="12"/>
                <w:szCs w:val="12"/>
                <w:lang w:bidi="ar"/>
              </w:rPr>
              <w:t>分。二三级指标的分值权重由各单位根据项目实际情况和指标重要程度合理设置。</w:t>
            </w:r>
          </w:p>
          <w:p w:rsidR="000A696D" w:rsidRDefault="00C65D76">
            <w:pPr>
              <w:spacing w:line="300" w:lineRule="exact"/>
              <w:textAlignment w:val="center"/>
              <w:rPr>
                <w:rStyle w:val="font61"/>
                <w:rFonts w:ascii="仿宋_GB2312" w:eastAsia="仿宋_GB2312" w:hAnsi="仿宋_GB2312" w:cs="仿宋_GB2312" w:hint="default"/>
                <w:sz w:val="12"/>
                <w:szCs w:val="12"/>
                <w:lang w:bidi="ar"/>
              </w:rPr>
            </w:pPr>
            <w:r>
              <w:rPr>
                <w:rStyle w:val="font61"/>
                <w:rFonts w:ascii="仿宋_GB2312" w:eastAsia="仿宋_GB2312" w:hAnsi="仿宋_GB2312" w:cs="仿宋_GB2312" w:hint="default"/>
                <w:sz w:val="12"/>
                <w:szCs w:val="12"/>
                <w:lang w:bidi="ar"/>
              </w:rPr>
              <w:t xml:space="preserve">    3.</w:t>
            </w:r>
            <w:r>
              <w:rPr>
                <w:rStyle w:val="font61"/>
                <w:rFonts w:ascii="仿宋_GB2312" w:eastAsia="仿宋_GB2312" w:hAnsi="仿宋_GB2312" w:cs="仿宋_GB2312" w:hint="default"/>
                <w:sz w:val="12"/>
                <w:szCs w:val="12"/>
                <w:lang w:bidi="ar"/>
              </w:rPr>
              <w:t>偏差原因分析及改进措施：说明偏离目标、不能完成目标的原因及改进措施。</w:t>
            </w:r>
          </w:p>
          <w:p w:rsidR="000A696D" w:rsidRDefault="00C65D76">
            <w:pPr>
              <w:spacing w:line="300" w:lineRule="exact"/>
              <w:textAlignment w:val="center"/>
              <w:rPr>
                <w:rFonts w:ascii="仿宋_GB2312" w:eastAsia="仿宋_GB2312" w:hAnsi="仿宋_GB2312" w:cs="仿宋_GB2312"/>
                <w:color w:val="000000"/>
                <w:sz w:val="13"/>
                <w:szCs w:val="13"/>
              </w:rPr>
            </w:pPr>
            <w:r>
              <w:rPr>
                <w:rStyle w:val="font61"/>
                <w:rFonts w:ascii="仿宋_GB2312" w:eastAsia="仿宋_GB2312" w:hAnsi="仿宋_GB2312" w:cs="仿宋_GB2312" w:hint="default"/>
                <w:sz w:val="12"/>
                <w:szCs w:val="12"/>
                <w:lang w:bidi="ar"/>
              </w:rPr>
              <w:t xml:space="preserve">  </w:t>
            </w:r>
            <w:r>
              <w:rPr>
                <w:rStyle w:val="font61"/>
                <w:rFonts w:ascii="仿宋_GB2312" w:eastAsia="仿宋_GB2312" w:hAnsi="仿宋_GB2312" w:cs="仿宋_GB2312"/>
                <w:sz w:val="12"/>
                <w:szCs w:val="12"/>
                <w:lang w:bidi="ar"/>
              </w:rPr>
              <w:t xml:space="preserve"> </w:t>
            </w:r>
            <w:r>
              <w:rPr>
                <w:rStyle w:val="font61"/>
                <w:rFonts w:ascii="仿宋_GB2312" w:eastAsia="仿宋_GB2312" w:hAnsi="仿宋_GB2312" w:cs="仿宋_GB2312" w:hint="default"/>
                <w:sz w:val="12"/>
                <w:szCs w:val="12"/>
                <w:lang w:bidi="ar"/>
              </w:rPr>
              <w:t xml:space="preserve"> 4.</w:t>
            </w:r>
            <w:r>
              <w:rPr>
                <w:rStyle w:val="font61"/>
                <w:rFonts w:ascii="仿宋_GB2312" w:eastAsia="仿宋_GB2312" w:hAnsi="仿宋_GB2312" w:cs="仿宋_GB2312" w:hint="default"/>
                <w:sz w:val="12"/>
                <w:szCs w:val="12"/>
                <w:lang w:bidi="ar"/>
              </w:rPr>
              <w:t>定性指标完成情况分为好、较好、一般、</w:t>
            </w:r>
            <w:proofErr w:type="gramStart"/>
            <w:r>
              <w:rPr>
                <w:rStyle w:val="font61"/>
                <w:rFonts w:ascii="仿宋_GB2312" w:eastAsia="仿宋_GB2312" w:hAnsi="仿宋_GB2312" w:cs="仿宋_GB2312" w:hint="default"/>
                <w:sz w:val="12"/>
                <w:szCs w:val="12"/>
                <w:lang w:bidi="ar"/>
              </w:rPr>
              <w:t>较差四</w:t>
            </w:r>
            <w:proofErr w:type="gramEnd"/>
            <w:r>
              <w:rPr>
                <w:rStyle w:val="font61"/>
                <w:rFonts w:ascii="仿宋_GB2312" w:eastAsia="仿宋_GB2312" w:hAnsi="仿宋_GB2312" w:cs="仿宋_GB2312" w:hint="default"/>
                <w:sz w:val="12"/>
                <w:szCs w:val="12"/>
                <w:lang w:bidi="ar"/>
              </w:rPr>
              <w:t>档，在相应档次分别按照</w:t>
            </w:r>
            <w:r>
              <w:rPr>
                <w:rStyle w:val="font61"/>
                <w:rFonts w:ascii="仿宋_GB2312" w:eastAsia="仿宋_GB2312" w:hAnsi="仿宋_GB2312" w:cs="仿宋_GB2312" w:hint="default"/>
                <w:sz w:val="12"/>
                <w:szCs w:val="12"/>
                <w:lang w:bidi="ar"/>
              </w:rPr>
              <w:t>100</w:t>
            </w:r>
            <w:r>
              <w:rPr>
                <w:rStyle w:val="font61"/>
                <w:rFonts w:ascii="仿宋_GB2312" w:eastAsia="仿宋_GB2312" w:hAnsi="仿宋_GB2312" w:cs="仿宋_GB2312" w:hint="default"/>
                <w:sz w:val="12"/>
                <w:szCs w:val="12"/>
                <w:lang w:bidi="ar"/>
              </w:rPr>
              <w:t>％</w:t>
            </w:r>
            <w:r>
              <w:rPr>
                <w:rStyle w:val="font61"/>
                <w:rFonts w:ascii="仿宋_GB2312" w:eastAsia="仿宋_GB2312" w:hAnsi="仿宋_GB2312" w:cs="仿宋_GB2312" w:hint="default"/>
                <w:sz w:val="12"/>
                <w:szCs w:val="12"/>
                <w:lang w:bidi="ar"/>
              </w:rPr>
              <w:t>-90%(</w:t>
            </w:r>
            <w:r>
              <w:rPr>
                <w:rStyle w:val="font61"/>
                <w:rFonts w:ascii="仿宋_GB2312" w:eastAsia="仿宋_GB2312" w:hAnsi="仿宋_GB2312" w:cs="仿宋_GB2312" w:hint="default"/>
                <w:sz w:val="12"/>
                <w:szCs w:val="12"/>
                <w:lang w:bidi="ar"/>
              </w:rPr>
              <w:t>含</w:t>
            </w:r>
            <w:r>
              <w:rPr>
                <w:rStyle w:val="font61"/>
                <w:rFonts w:ascii="仿宋_GB2312" w:eastAsia="仿宋_GB2312" w:hAnsi="仿宋_GB2312" w:cs="仿宋_GB2312" w:hint="default"/>
                <w:sz w:val="12"/>
                <w:szCs w:val="12"/>
                <w:lang w:bidi="ar"/>
              </w:rPr>
              <w:t>)</w:t>
            </w:r>
            <w:r>
              <w:rPr>
                <w:rStyle w:val="font61"/>
                <w:rFonts w:ascii="仿宋_GB2312" w:eastAsia="仿宋_GB2312" w:hAnsi="仿宋_GB2312" w:cs="仿宋_GB2312" w:hint="default"/>
                <w:sz w:val="12"/>
                <w:szCs w:val="12"/>
                <w:lang w:bidi="ar"/>
              </w:rPr>
              <w:t>、</w:t>
            </w:r>
            <w:r>
              <w:rPr>
                <w:rStyle w:val="font61"/>
                <w:rFonts w:ascii="仿宋_GB2312" w:eastAsia="仿宋_GB2312" w:hAnsi="仿宋_GB2312" w:cs="仿宋_GB2312" w:hint="default"/>
                <w:sz w:val="12"/>
                <w:szCs w:val="12"/>
                <w:lang w:bidi="ar"/>
              </w:rPr>
              <w:t>90%-80</w:t>
            </w:r>
            <w:r>
              <w:rPr>
                <w:rStyle w:val="font61"/>
                <w:rFonts w:ascii="仿宋_GB2312" w:eastAsia="仿宋_GB2312" w:hAnsi="仿宋_GB2312" w:cs="仿宋_GB2312" w:hint="default"/>
                <w:sz w:val="12"/>
                <w:szCs w:val="12"/>
                <w:lang w:bidi="ar"/>
              </w:rPr>
              <w:t>％</w:t>
            </w:r>
            <w:r>
              <w:rPr>
                <w:rStyle w:val="font61"/>
                <w:rFonts w:ascii="仿宋_GB2312" w:eastAsia="仿宋_GB2312" w:hAnsi="仿宋_GB2312" w:cs="仿宋_GB2312" w:hint="default"/>
                <w:sz w:val="12"/>
                <w:szCs w:val="12"/>
                <w:lang w:bidi="ar"/>
              </w:rPr>
              <w:t>(</w:t>
            </w:r>
            <w:r>
              <w:rPr>
                <w:rStyle w:val="font61"/>
                <w:rFonts w:ascii="仿宋_GB2312" w:eastAsia="仿宋_GB2312" w:hAnsi="仿宋_GB2312" w:cs="仿宋_GB2312" w:hint="default"/>
                <w:sz w:val="12"/>
                <w:szCs w:val="12"/>
                <w:lang w:bidi="ar"/>
              </w:rPr>
              <w:t>含</w:t>
            </w:r>
            <w:r>
              <w:rPr>
                <w:rStyle w:val="font61"/>
                <w:rFonts w:ascii="仿宋_GB2312" w:eastAsia="仿宋_GB2312" w:hAnsi="仿宋_GB2312" w:cs="仿宋_GB2312" w:hint="default"/>
                <w:sz w:val="12"/>
                <w:szCs w:val="12"/>
                <w:lang w:bidi="ar"/>
              </w:rPr>
              <w:t>)</w:t>
            </w:r>
            <w:r>
              <w:rPr>
                <w:rStyle w:val="font61"/>
                <w:rFonts w:ascii="仿宋_GB2312" w:eastAsia="仿宋_GB2312" w:hAnsi="仿宋_GB2312" w:cs="仿宋_GB2312" w:hint="default"/>
                <w:sz w:val="12"/>
                <w:szCs w:val="12"/>
                <w:lang w:bidi="ar"/>
              </w:rPr>
              <w:t>、</w:t>
            </w:r>
            <w:r>
              <w:rPr>
                <w:rStyle w:val="font61"/>
                <w:rFonts w:ascii="仿宋_GB2312" w:eastAsia="仿宋_GB2312" w:hAnsi="仿宋_GB2312" w:cs="仿宋_GB2312" w:hint="default"/>
                <w:sz w:val="12"/>
                <w:szCs w:val="12"/>
                <w:lang w:bidi="ar"/>
              </w:rPr>
              <w:t>80</w:t>
            </w:r>
            <w:r>
              <w:rPr>
                <w:rStyle w:val="font61"/>
                <w:rFonts w:ascii="仿宋_GB2312" w:eastAsia="仿宋_GB2312" w:hAnsi="仿宋_GB2312" w:cs="仿宋_GB2312" w:hint="default"/>
                <w:sz w:val="12"/>
                <w:szCs w:val="12"/>
                <w:lang w:bidi="ar"/>
              </w:rPr>
              <w:t>％</w:t>
            </w:r>
            <w:r>
              <w:rPr>
                <w:rStyle w:val="font61"/>
                <w:rFonts w:ascii="仿宋_GB2312" w:eastAsia="仿宋_GB2312" w:hAnsi="仿宋_GB2312" w:cs="仿宋_GB2312" w:hint="default"/>
                <w:sz w:val="12"/>
                <w:szCs w:val="12"/>
                <w:lang w:bidi="ar"/>
              </w:rPr>
              <w:t>-60</w:t>
            </w:r>
            <w:r>
              <w:rPr>
                <w:rStyle w:val="font61"/>
                <w:rFonts w:ascii="仿宋_GB2312" w:eastAsia="仿宋_GB2312" w:hAnsi="仿宋_GB2312" w:cs="仿宋_GB2312" w:hint="default"/>
                <w:sz w:val="12"/>
                <w:szCs w:val="12"/>
                <w:lang w:bidi="ar"/>
              </w:rPr>
              <w:t>％</w:t>
            </w:r>
            <w:r>
              <w:rPr>
                <w:rStyle w:val="font61"/>
                <w:rFonts w:ascii="仿宋_GB2312" w:eastAsia="仿宋_GB2312" w:hAnsi="仿宋_GB2312" w:cs="仿宋_GB2312" w:hint="default"/>
                <w:sz w:val="12"/>
                <w:szCs w:val="12"/>
                <w:lang w:bidi="ar"/>
              </w:rPr>
              <w:t>(</w:t>
            </w:r>
            <w:r>
              <w:rPr>
                <w:rStyle w:val="font61"/>
                <w:rFonts w:ascii="仿宋_GB2312" w:eastAsia="仿宋_GB2312" w:hAnsi="仿宋_GB2312" w:cs="仿宋_GB2312" w:hint="default"/>
                <w:sz w:val="12"/>
                <w:szCs w:val="12"/>
                <w:lang w:bidi="ar"/>
              </w:rPr>
              <w:t>含</w:t>
            </w:r>
            <w:r>
              <w:rPr>
                <w:rStyle w:val="font61"/>
                <w:rFonts w:ascii="仿宋_GB2312" w:eastAsia="仿宋_GB2312" w:hAnsi="仿宋_GB2312" w:cs="仿宋_GB2312" w:hint="default"/>
                <w:sz w:val="12"/>
                <w:szCs w:val="12"/>
                <w:lang w:bidi="ar"/>
              </w:rPr>
              <w:t>)</w:t>
            </w:r>
            <w:r>
              <w:rPr>
                <w:rStyle w:val="font61"/>
                <w:rFonts w:ascii="仿宋_GB2312" w:eastAsia="仿宋_GB2312" w:hAnsi="仿宋_GB2312" w:cs="仿宋_GB2312" w:hint="default"/>
                <w:sz w:val="12"/>
                <w:szCs w:val="12"/>
                <w:lang w:bidi="ar"/>
              </w:rPr>
              <w:t>、</w:t>
            </w:r>
            <w:r>
              <w:rPr>
                <w:rStyle w:val="font61"/>
                <w:rFonts w:ascii="仿宋_GB2312" w:eastAsia="仿宋_GB2312" w:hAnsi="仿宋_GB2312" w:cs="仿宋_GB2312" w:hint="default"/>
                <w:sz w:val="12"/>
                <w:szCs w:val="12"/>
                <w:lang w:bidi="ar"/>
              </w:rPr>
              <w:t>60</w:t>
            </w:r>
            <w:r>
              <w:rPr>
                <w:rStyle w:val="font61"/>
                <w:rFonts w:ascii="仿宋_GB2312" w:eastAsia="仿宋_GB2312" w:hAnsi="仿宋_GB2312" w:cs="仿宋_GB2312" w:hint="default"/>
                <w:sz w:val="12"/>
                <w:szCs w:val="12"/>
                <w:lang w:bidi="ar"/>
              </w:rPr>
              <w:t>％</w:t>
            </w:r>
            <w:r>
              <w:rPr>
                <w:rStyle w:val="font61"/>
                <w:rFonts w:ascii="仿宋_GB2312" w:eastAsia="仿宋_GB2312" w:hAnsi="仿宋_GB2312" w:cs="仿宋_GB2312" w:hint="default"/>
                <w:sz w:val="12"/>
                <w:szCs w:val="12"/>
                <w:lang w:bidi="ar"/>
              </w:rPr>
              <w:t>-0</w:t>
            </w:r>
            <w:r>
              <w:rPr>
                <w:rStyle w:val="font61"/>
                <w:rFonts w:ascii="仿宋_GB2312" w:eastAsia="仿宋_GB2312" w:hAnsi="仿宋_GB2312" w:cs="仿宋_GB2312" w:hint="default"/>
                <w:sz w:val="12"/>
                <w:szCs w:val="12"/>
                <w:lang w:bidi="ar"/>
              </w:rPr>
              <w:t>％合理确定分值。定量指标完成指标值的，</w:t>
            </w:r>
            <w:proofErr w:type="gramStart"/>
            <w:r>
              <w:rPr>
                <w:rStyle w:val="font61"/>
                <w:rFonts w:ascii="仿宋_GB2312" w:eastAsia="仿宋_GB2312" w:hAnsi="仿宋_GB2312" w:cs="仿宋_GB2312" w:hint="default"/>
                <w:sz w:val="12"/>
                <w:szCs w:val="12"/>
                <w:lang w:bidi="ar"/>
              </w:rPr>
              <w:t>记该指标</w:t>
            </w:r>
            <w:proofErr w:type="gramEnd"/>
            <w:r>
              <w:rPr>
                <w:rStyle w:val="font61"/>
                <w:rFonts w:ascii="仿宋_GB2312" w:eastAsia="仿宋_GB2312" w:hAnsi="仿宋_GB2312" w:cs="仿宋_GB2312" w:hint="default"/>
                <w:sz w:val="12"/>
                <w:szCs w:val="12"/>
                <w:lang w:bidi="ar"/>
              </w:rPr>
              <w:t>所赋全部分值；未完成的，按照完成值与指标值的比例计分。</w:t>
            </w:r>
          </w:p>
        </w:tc>
      </w:tr>
    </w:tbl>
    <w:p w:rsidR="000A696D" w:rsidRDefault="000A696D"/>
    <w:p w:rsidR="000A696D" w:rsidRDefault="000A696D">
      <w:pPr>
        <w:pStyle w:val="a3"/>
      </w:pPr>
    </w:p>
    <w:p w:rsidR="000A696D" w:rsidRDefault="00C65D76">
      <w:pPr>
        <w:pStyle w:val="a3"/>
        <w:ind w:firstLineChars="0" w:firstLine="0"/>
      </w:pPr>
      <w:r>
        <w:object w:dxaOrig="8293" w:dyaOrig="12555">
          <v:shape id="_x0000_i1034" type="#_x0000_t75" alt="" style="width:414.45pt;height:627.95pt" o:ole="">
            <v:imagedata r:id="rId27" o:title=""/>
            <o:lock v:ext="edit" aspectratio="f"/>
          </v:shape>
          <o:OLEObject Type="Embed" ProgID="Excel.Sheet.12" ShapeID="_x0000_i1034" DrawAspect="Content" ObjectID="_1788242733" r:id="rId28"/>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2301">
          <v:shape id="_x0000_i1035" type="#_x0000_t75" alt="" style="width:413.85pt;height:614.8pt" o:ole="">
            <v:imagedata r:id="rId29" o:title=""/>
            <o:lock v:ext="edit" aspectratio="f"/>
          </v:shape>
          <o:OLEObject Type="Embed" ProgID="Excel.Sheet.12" ShapeID="_x0000_i1035" DrawAspect="Content" ObjectID="_1788242734" r:id="rId30"/>
        </w:object>
      </w:r>
      <w:r>
        <w:object w:dxaOrig="8281" w:dyaOrig="9803">
          <v:shape id="_x0000_i1036" type="#_x0000_t75" alt="" style="width:413.85pt;height:490.25pt" o:ole="">
            <v:imagedata r:id="rId31" o:title=""/>
            <o:lock v:ext="edit" aspectratio="f"/>
          </v:shape>
          <o:OLEObject Type="Embed" ProgID="Excel.Sheet.12" ShapeID="_x0000_i1036" DrawAspect="Content" ObjectID="_1788242735" r:id="rId32"/>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3701">
          <v:shape id="_x0000_i1037" type="#_x0000_t75" alt="" style="width:413.85pt;height:684.95pt" o:ole="">
            <v:imagedata r:id="rId33" o:title=""/>
            <o:lock v:ext="edit" aspectratio="f"/>
          </v:shape>
          <o:OLEObject Type="Embed" ProgID="Excel.Sheet.12" ShapeID="_x0000_i1037" DrawAspect="Content" ObjectID="_1788242736" r:id="rId34"/>
        </w:object>
      </w:r>
    </w:p>
    <w:p w:rsidR="000A696D" w:rsidRDefault="00C65D76">
      <w:pPr>
        <w:pStyle w:val="a3"/>
        <w:ind w:firstLineChars="0" w:firstLine="0"/>
      </w:pPr>
      <w:r>
        <w:object w:dxaOrig="8281" w:dyaOrig="13686">
          <v:shape id="_x0000_i1038" type="#_x0000_t75" alt="" style="width:413.85pt;height:684.3pt" o:ole="">
            <v:imagedata r:id="rId35" o:title=""/>
            <o:lock v:ext="edit" aspectratio="f"/>
          </v:shape>
          <o:OLEObject Type="Embed" ProgID="Excel.Sheet.12" ShapeID="_x0000_i1038" DrawAspect="Content" ObjectID="_1788242737" r:id="rId36"/>
        </w:object>
      </w:r>
      <w:r>
        <w:object w:dxaOrig="8286" w:dyaOrig="4911">
          <v:shape id="_x0000_i1039" type="#_x0000_t75" alt="" style="width:414.45pt;height:245.45pt" o:ole="">
            <v:imagedata r:id="rId37" o:title=""/>
            <o:lock v:ext="edit" aspectratio="f"/>
          </v:shape>
          <o:OLEObject Type="Embed" ProgID="Word.Document.8" ShapeID="_x0000_i1039" DrawAspect="Content" ObjectID="_1788242738" r:id="rId38"/>
        </w:object>
      </w:r>
      <w:r>
        <w:object w:dxaOrig="8286" w:dyaOrig="4893">
          <v:shape id="_x0000_i1040" type="#_x0000_t75" alt="" style="width:414.45pt;height:244.8pt" o:ole="">
            <v:imagedata r:id="rId39" o:title=""/>
            <o:lock v:ext="edit" aspectratio="f"/>
          </v:shape>
          <o:OLEObject Type="Embed" ProgID="Word.Document.8" ShapeID="_x0000_i1040" DrawAspect="Content" ObjectID="_1788242739" r:id="rId40"/>
        </w:object>
      </w:r>
      <w:r>
        <w:object w:dxaOrig="8294" w:dyaOrig="2824">
          <v:shape id="_x0000_i1041" type="#_x0000_t75" style="width:414.45pt;height:141.5pt" o:ole="">
            <v:imagedata r:id="rId41" o:title=""/>
            <o:lock v:ext="edit" aspectratio="f"/>
          </v:shape>
          <o:OLEObject Type="Embed" ProgID="Word.Document.8" ShapeID="_x0000_i1041" DrawAspect="Content" ObjectID="_1788242740" r:id="rId42"/>
        </w:object>
      </w:r>
      <w:r>
        <w:object w:dxaOrig="8294" w:dyaOrig="4911">
          <v:shape id="_x0000_i1042" type="#_x0000_t75" style="width:414.45pt;height:245.45pt" o:ole="">
            <v:imagedata r:id="rId43" o:title=""/>
            <o:lock v:ext="edit" aspectratio="f"/>
          </v:shape>
          <o:OLEObject Type="Embed" ProgID="Word.Document.8" ShapeID="_x0000_i1042" DrawAspect="Content" ObjectID="_1788242741" r:id="rId44"/>
        </w:object>
      </w:r>
      <w:r>
        <w:object w:dxaOrig="8294" w:dyaOrig="4920">
          <v:shape id="_x0000_i1043" type="#_x0000_t75" style="width:414.45pt;height:246.05pt" o:ole="">
            <v:imagedata r:id="rId45" o:title=""/>
            <o:lock v:ext="edit" aspectratio="f"/>
          </v:shape>
          <o:OLEObject Type="Embed" ProgID="Word.Document.8" ShapeID="_x0000_i1043" DrawAspect="Content" ObjectID="_1788242742" r:id="rId46"/>
        </w:object>
      </w:r>
      <w:r>
        <w:object w:dxaOrig="8294" w:dyaOrig="1891">
          <v:shape id="_x0000_i1044" type="#_x0000_t75" style="width:414.45pt;height:94.55pt" o:ole="">
            <v:imagedata r:id="rId47" o:title=""/>
            <o:lock v:ext="edit" aspectratio="f"/>
          </v:shape>
          <o:OLEObject Type="Embed" ProgID="Word.Document.8" ShapeID="_x0000_i1044" DrawAspect="Content" ObjectID="_1788242743" r:id="rId48"/>
        </w:object>
      </w:r>
      <w:r>
        <w:object w:dxaOrig="8294" w:dyaOrig="4920">
          <v:shape id="_x0000_i1045" type="#_x0000_t75" style="width:414.45pt;height:246.05pt" o:ole="">
            <v:imagedata r:id="rId49" o:title=""/>
            <o:lock v:ext="edit" aspectratio="f"/>
          </v:shape>
          <o:OLEObject Type="Embed" ProgID="Word.Document.8" ShapeID="_x0000_i1045" DrawAspect="Content" ObjectID="_1788242744" r:id="rId50"/>
        </w:object>
      </w:r>
      <w:r>
        <w:object w:dxaOrig="8294" w:dyaOrig="4342">
          <v:shape id="_x0000_i1046" type="#_x0000_t75" style="width:414.45pt;height:217.25pt" o:ole="">
            <v:imagedata r:id="rId51" o:title=""/>
            <o:lock v:ext="edit" aspectratio="f"/>
          </v:shape>
          <o:OLEObject Type="Embed" ProgID="Word.Document.8" ShapeID="_x0000_i1046" DrawAspect="Content" ObjectID="_1788242745" r:id="rId52"/>
        </w:object>
      </w:r>
    </w:p>
    <w:p w:rsidR="000A696D" w:rsidRDefault="00C65D76">
      <w:pPr>
        <w:pStyle w:val="a3"/>
        <w:ind w:firstLineChars="0" w:firstLine="0"/>
      </w:pPr>
      <w:r>
        <w:object w:dxaOrig="8281" w:dyaOrig="13011">
          <v:shape id="_x0000_i1047" type="#_x0000_t75" alt="" style="width:413.85pt;height:650.5pt" o:ole="">
            <v:imagedata r:id="rId53" o:title=""/>
            <o:lock v:ext="edit" aspectratio="f"/>
          </v:shape>
          <o:OLEObject Type="Embed" ProgID="Excel.Sheet.12" ShapeID="_x0000_i1047" DrawAspect="Content" ObjectID="_1788242746" r:id="rId54"/>
        </w:object>
      </w:r>
    </w:p>
    <w:p w:rsidR="000A696D" w:rsidRDefault="000A696D">
      <w:pPr>
        <w:pStyle w:val="a3"/>
        <w:ind w:firstLineChars="0" w:firstLine="0"/>
      </w:pPr>
    </w:p>
    <w:p w:rsidR="000A696D" w:rsidRDefault="000A696D">
      <w:pPr>
        <w:pStyle w:val="a3"/>
        <w:ind w:firstLineChars="0" w:firstLine="0"/>
      </w:pPr>
    </w:p>
    <w:tbl>
      <w:tblPr>
        <w:tblW w:w="4975" w:type="pct"/>
        <w:tblInd w:w="20" w:type="dxa"/>
        <w:tblCellMar>
          <w:left w:w="0" w:type="dxa"/>
          <w:right w:w="0" w:type="dxa"/>
        </w:tblCellMar>
        <w:tblLook w:val="04A0" w:firstRow="1" w:lastRow="0" w:firstColumn="1" w:lastColumn="0" w:noHBand="0" w:noVBand="1"/>
      </w:tblPr>
      <w:tblGrid>
        <w:gridCol w:w="300"/>
        <w:gridCol w:w="108"/>
        <w:gridCol w:w="582"/>
        <w:gridCol w:w="1950"/>
        <w:gridCol w:w="1230"/>
        <w:gridCol w:w="510"/>
        <w:gridCol w:w="10"/>
        <w:gridCol w:w="640"/>
        <w:gridCol w:w="696"/>
        <w:gridCol w:w="54"/>
        <w:gridCol w:w="870"/>
        <w:gridCol w:w="750"/>
        <w:gridCol w:w="594"/>
      </w:tblGrid>
      <w:tr w:rsidR="000A696D">
        <w:trPr>
          <w:trHeight w:val="90"/>
        </w:trPr>
        <w:tc>
          <w:tcPr>
            <w:tcW w:w="5000" w:type="pct"/>
            <w:gridSpan w:val="13"/>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40"/>
                <w:szCs w:val="40"/>
              </w:rPr>
            </w:pPr>
            <w:r>
              <w:rPr>
                <w:rFonts w:ascii="宋体" w:eastAsia="宋体" w:hAnsi="宋体" w:cs="宋体" w:hint="eastAsia"/>
                <w:color w:val="000000"/>
                <w:kern w:val="0"/>
                <w:sz w:val="40"/>
                <w:szCs w:val="40"/>
                <w:lang w:bidi="ar"/>
              </w:rPr>
              <w:lastRenderedPageBreak/>
              <w:t>项目支出绩效自评情况表</w:t>
            </w:r>
            <w:r>
              <w:rPr>
                <w:rFonts w:ascii="宋体" w:eastAsia="宋体" w:hAnsi="宋体" w:cs="宋体" w:hint="eastAsia"/>
                <w:color w:val="000000"/>
                <w:kern w:val="0"/>
                <w:sz w:val="40"/>
                <w:szCs w:val="40"/>
                <w:lang w:bidi="ar"/>
              </w:rPr>
              <w:t xml:space="preserve"> </w:t>
            </w:r>
          </w:p>
        </w:tc>
      </w:tr>
      <w:tr w:rsidR="000A696D">
        <w:trPr>
          <w:trHeight w:val="90"/>
        </w:trPr>
        <w:tc>
          <w:tcPr>
            <w:tcW w:w="5000" w:type="pct"/>
            <w:gridSpan w:val="13"/>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2023</w:t>
            </w:r>
            <w:r>
              <w:rPr>
                <w:rFonts w:ascii="宋体" w:eastAsia="宋体" w:hAnsi="宋体" w:cs="宋体" w:hint="eastAsia"/>
                <w:color w:val="000000"/>
                <w:kern w:val="0"/>
                <w:sz w:val="24"/>
                <w:szCs w:val="24"/>
                <w:lang w:bidi="ar"/>
              </w:rPr>
              <w:t>年</w:t>
            </w:r>
          </w:p>
        </w:tc>
      </w:tr>
      <w:tr w:rsidR="000A696D">
        <w:trPr>
          <w:trHeight w:val="90"/>
        </w:trPr>
        <w:tc>
          <w:tcPr>
            <w:tcW w:w="710" w:type="pct"/>
            <w:gridSpan w:val="3"/>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项目名称</w:t>
            </w:r>
          </w:p>
        </w:tc>
        <w:tc>
          <w:tcPr>
            <w:tcW w:w="4289" w:type="pct"/>
            <w:gridSpan w:val="10"/>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050207</w:t>
            </w:r>
            <w:proofErr w:type="gramStart"/>
            <w:r>
              <w:rPr>
                <w:rFonts w:ascii="宋体" w:eastAsia="宋体" w:hAnsi="宋体" w:cs="宋体" w:hint="eastAsia"/>
                <w:color w:val="000000"/>
                <w:kern w:val="0"/>
                <w:sz w:val="24"/>
                <w:szCs w:val="24"/>
                <w:lang w:bidi="ar"/>
              </w:rPr>
              <w:t>三</w:t>
            </w:r>
            <w:proofErr w:type="gramEnd"/>
            <w:r>
              <w:rPr>
                <w:rFonts w:ascii="宋体" w:eastAsia="宋体" w:hAnsi="宋体" w:cs="宋体" w:hint="eastAsia"/>
                <w:color w:val="000000"/>
                <w:kern w:val="0"/>
                <w:sz w:val="24"/>
                <w:szCs w:val="24"/>
                <w:lang w:bidi="ar"/>
              </w:rPr>
              <w:t>名工程</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郜艳芳名班主任工作室</w:t>
            </w:r>
            <w:r>
              <w:rPr>
                <w:rFonts w:ascii="宋体" w:eastAsia="宋体" w:hAnsi="宋体" w:cs="宋体" w:hint="eastAsia"/>
                <w:color w:val="000000"/>
                <w:kern w:val="0"/>
                <w:sz w:val="24"/>
                <w:szCs w:val="24"/>
                <w:lang w:bidi="ar"/>
              </w:rPr>
              <w:t>2023</w:t>
            </w:r>
          </w:p>
        </w:tc>
      </w:tr>
      <w:tr w:rsidR="000A696D">
        <w:trPr>
          <w:trHeight w:val="90"/>
        </w:trPr>
        <w:tc>
          <w:tcPr>
            <w:tcW w:w="710" w:type="pct"/>
            <w:gridSpan w:val="3"/>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主管部门</w:t>
            </w:r>
          </w:p>
        </w:tc>
        <w:tc>
          <w:tcPr>
            <w:tcW w:w="1164" w:type="pct"/>
            <w:gridSpan w:val="2"/>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安阳市文峰区教育局</w:t>
            </w:r>
          </w:p>
        </w:tc>
        <w:tc>
          <w:tcPr>
            <w:tcW w:w="1332" w:type="pct"/>
            <w:gridSpan w:val="3"/>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实施单位</w:t>
            </w:r>
          </w:p>
        </w:tc>
        <w:tc>
          <w:tcPr>
            <w:tcW w:w="1791" w:type="pct"/>
            <w:gridSpan w:val="5"/>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安阳市文峰区第二实验小学</w:t>
            </w:r>
          </w:p>
        </w:tc>
      </w:tr>
      <w:tr w:rsidR="000A696D">
        <w:trPr>
          <w:trHeight w:val="90"/>
        </w:trPr>
        <w:tc>
          <w:tcPr>
            <w:tcW w:w="710" w:type="pct"/>
            <w:gridSpan w:val="3"/>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项目资金</w:t>
            </w:r>
            <w:r>
              <w:rPr>
                <w:rFonts w:ascii="宋体" w:eastAsia="宋体" w:hAnsi="宋体" w:cs="宋体" w:hint="eastAsia"/>
                <w:color w:val="000000"/>
                <w:kern w:val="0"/>
                <w:sz w:val="24"/>
                <w:szCs w:val="24"/>
                <w:lang w:bidi="ar"/>
              </w:rPr>
              <w:t xml:space="preserve">                (</w:t>
            </w:r>
            <w:r>
              <w:rPr>
                <w:rFonts w:ascii="宋体" w:eastAsia="宋体" w:hAnsi="宋体" w:cs="宋体" w:hint="eastAsia"/>
                <w:color w:val="000000"/>
                <w:kern w:val="0"/>
                <w:sz w:val="24"/>
                <w:szCs w:val="24"/>
                <w:lang w:bidi="ar"/>
              </w:rPr>
              <w:t>万元</w:t>
            </w:r>
            <w:r>
              <w:rPr>
                <w:rFonts w:ascii="宋体" w:eastAsia="宋体" w:hAnsi="宋体" w:cs="宋体" w:hint="eastAsia"/>
                <w:color w:val="000000"/>
                <w:kern w:val="0"/>
                <w:sz w:val="24"/>
                <w:szCs w:val="24"/>
                <w:lang w:bidi="ar"/>
              </w:rPr>
              <w:t>)</w:t>
            </w:r>
          </w:p>
        </w:tc>
        <w:tc>
          <w:tcPr>
            <w:tcW w:w="713"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0A696D">
            <w:pPr>
              <w:jc w:val="center"/>
              <w:rPr>
                <w:rFonts w:ascii="宋体" w:eastAsia="宋体" w:hAnsi="宋体" w:cs="宋体"/>
                <w:color w:val="000000"/>
                <w:sz w:val="24"/>
                <w:szCs w:val="24"/>
              </w:rPr>
            </w:pPr>
          </w:p>
        </w:tc>
        <w:tc>
          <w:tcPr>
            <w:tcW w:w="450"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年初预算数</w:t>
            </w:r>
          </w:p>
        </w:tc>
        <w:tc>
          <w:tcPr>
            <w:tcW w:w="51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全年预算数</w:t>
            </w:r>
          </w:p>
        </w:tc>
        <w:tc>
          <w:tcPr>
            <w:tcW w:w="81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全年执行数</w:t>
            </w:r>
          </w:p>
        </w:tc>
        <w:tc>
          <w:tcPr>
            <w:tcW w:w="510"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分值</w:t>
            </w:r>
          </w:p>
        </w:tc>
        <w:tc>
          <w:tcPr>
            <w:tcW w:w="33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执行率</w:t>
            </w:r>
          </w:p>
        </w:tc>
        <w:tc>
          <w:tcPr>
            <w:tcW w:w="945"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得分</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713"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 xml:space="preserve">  </w:t>
            </w:r>
            <w:r>
              <w:rPr>
                <w:rFonts w:ascii="宋体" w:eastAsia="宋体" w:hAnsi="宋体" w:cs="宋体" w:hint="eastAsia"/>
                <w:color w:val="000000"/>
                <w:kern w:val="0"/>
                <w:sz w:val="24"/>
                <w:szCs w:val="24"/>
                <w:lang w:bidi="ar"/>
              </w:rPr>
              <w:t>年度资金总额：</w:t>
            </w:r>
          </w:p>
        </w:tc>
        <w:tc>
          <w:tcPr>
            <w:tcW w:w="450"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51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2.00</w:t>
            </w:r>
          </w:p>
        </w:tc>
        <w:tc>
          <w:tcPr>
            <w:tcW w:w="81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510"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w:t>
            </w:r>
          </w:p>
        </w:tc>
        <w:tc>
          <w:tcPr>
            <w:tcW w:w="33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0.00 %</w:t>
            </w:r>
          </w:p>
        </w:tc>
        <w:tc>
          <w:tcPr>
            <w:tcW w:w="945"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713"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财政拨款</w:t>
            </w:r>
          </w:p>
        </w:tc>
        <w:tc>
          <w:tcPr>
            <w:tcW w:w="450"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51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2.00</w:t>
            </w:r>
          </w:p>
        </w:tc>
        <w:tc>
          <w:tcPr>
            <w:tcW w:w="81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510"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33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945"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713"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财政专户管理资金</w:t>
            </w:r>
          </w:p>
        </w:tc>
        <w:tc>
          <w:tcPr>
            <w:tcW w:w="450"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51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81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510"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33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945"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713"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单位资金</w:t>
            </w:r>
          </w:p>
        </w:tc>
        <w:tc>
          <w:tcPr>
            <w:tcW w:w="450"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51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81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510"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33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100.0 %</w:t>
            </w:r>
          </w:p>
        </w:tc>
        <w:tc>
          <w:tcPr>
            <w:tcW w:w="945"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r>
      <w:tr w:rsidR="000A696D">
        <w:trPr>
          <w:trHeight w:val="90"/>
        </w:trPr>
        <w:tc>
          <w:tcPr>
            <w:tcW w:w="710" w:type="pct"/>
            <w:gridSpan w:val="3"/>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资金管理情况</w:t>
            </w:r>
          </w:p>
        </w:tc>
        <w:tc>
          <w:tcPr>
            <w:tcW w:w="1164" w:type="pct"/>
            <w:gridSpan w:val="2"/>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0A696D" w:rsidRDefault="000A696D">
            <w:pPr>
              <w:jc w:val="center"/>
              <w:rPr>
                <w:rFonts w:ascii="宋体" w:eastAsia="宋体" w:hAnsi="宋体" w:cs="宋体"/>
                <w:color w:val="000000"/>
                <w:sz w:val="24"/>
                <w:szCs w:val="24"/>
              </w:rPr>
            </w:pPr>
          </w:p>
        </w:tc>
        <w:tc>
          <w:tcPr>
            <w:tcW w:w="1332" w:type="pct"/>
            <w:gridSpan w:val="3"/>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情况说明</w:t>
            </w:r>
          </w:p>
        </w:tc>
        <w:tc>
          <w:tcPr>
            <w:tcW w:w="510"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分值（</w:t>
            </w:r>
            <w:r>
              <w:rPr>
                <w:rFonts w:ascii="宋体" w:eastAsia="宋体" w:hAnsi="宋体" w:cs="宋体" w:hint="eastAsia"/>
                <w:color w:val="000000"/>
                <w:kern w:val="0"/>
                <w:sz w:val="24"/>
                <w:szCs w:val="24"/>
                <w:lang w:bidi="ar"/>
              </w:rPr>
              <w:t>20</w:t>
            </w:r>
            <w:r>
              <w:rPr>
                <w:rFonts w:ascii="宋体" w:eastAsia="宋体" w:hAnsi="宋体" w:cs="宋体" w:hint="eastAsia"/>
                <w:color w:val="000000"/>
                <w:kern w:val="0"/>
                <w:sz w:val="24"/>
                <w:szCs w:val="24"/>
                <w:lang w:bidi="ar"/>
              </w:rPr>
              <w:t>）</w:t>
            </w:r>
          </w:p>
        </w:tc>
        <w:tc>
          <w:tcPr>
            <w:tcW w:w="33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得分</w:t>
            </w:r>
          </w:p>
        </w:tc>
        <w:tc>
          <w:tcPr>
            <w:tcW w:w="945" w:type="pct"/>
            <w:gridSpan w:val="2"/>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存在问题和改进措施</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1164" w:type="pct"/>
            <w:gridSpan w:val="2"/>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安排科学性</w:t>
            </w:r>
          </w:p>
        </w:tc>
        <w:tc>
          <w:tcPr>
            <w:tcW w:w="1332" w:type="pct"/>
            <w:gridSpan w:val="3"/>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根据三名工程相关文件精神，对本项目核定预算，确保足额。</w:t>
            </w:r>
          </w:p>
        </w:tc>
        <w:tc>
          <w:tcPr>
            <w:tcW w:w="510"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33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945" w:type="pct"/>
            <w:gridSpan w:val="2"/>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我单位会进一步了解相关方面要求及时获取最新政策。</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1164" w:type="pct"/>
            <w:gridSpan w:val="2"/>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拨付合</w:t>
            </w:r>
            <w:proofErr w:type="gramStart"/>
            <w:r>
              <w:rPr>
                <w:rFonts w:ascii="宋体" w:eastAsia="宋体" w:hAnsi="宋体" w:cs="宋体" w:hint="eastAsia"/>
                <w:color w:val="000000"/>
                <w:kern w:val="0"/>
                <w:sz w:val="24"/>
                <w:szCs w:val="24"/>
                <w:lang w:bidi="ar"/>
              </w:rPr>
              <w:t>规</w:t>
            </w:r>
            <w:proofErr w:type="gramEnd"/>
            <w:r>
              <w:rPr>
                <w:rFonts w:ascii="宋体" w:eastAsia="宋体" w:hAnsi="宋体" w:cs="宋体" w:hint="eastAsia"/>
                <w:color w:val="000000"/>
                <w:kern w:val="0"/>
                <w:sz w:val="24"/>
                <w:szCs w:val="24"/>
                <w:lang w:bidi="ar"/>
              </w:rPr>
              <w:t>性</w:t>
            </w:r>
          </w:p>
        </w:tc>
        <w:tc>
          <w:tcPr>
            <w:tcW w:w="1332" w:type="pct"/>
            <w:gridSpan w:val="3"/>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根据财政安排进度，足额支付并及时获取缴款回执。</w:t>
            </w:r>
          </w:p>
        </w:tc>
        <w:tc>
          <w:tcPr>
            <w:tcW w:w="510"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33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945" w:type="pct"/>
            <w:gridSpan w:val="2"/>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我单位会持续跟进了解资金进程。</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1164" w:type="pct"/>
            <w:gridSpan w:val="2"/>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使用规范性</w:t>
            </w:r>
          </w:p>
        </w:tc>
        <w:tc>
          <w:tcPr>
            <w:tcW w:w="1332" w:type="pct"/>
            <w:gridSpan w:val="3"/>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将资金按照要求统一支出。</w:t>
            </w:r>
          </w:p>
        </w:tc>
        <w:tc>
          <w:tcPr>
            <w:tcW w:w="510"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33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945" w:type="pct"/>
            <w:gridSpan w:val="2"/>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我单位会按照文件精神要求完成资金支付。</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1164" w:type="pct"/>
            <w:gridSpan w:val="2"/>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预算绩效管理情况</w:t>
            </w:r>
          </w:p>
        </w:tc>
        <w:tc>
          <w:tcPr>
            <w:tcW w:w="1332" w:type="pct"/>
            <w:gridSpan w:val="3"/>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从安排预算、预算执行、预算评价多方面管理。</w:t>
            </w:r>
          </w:p>
        </w:tc>
        <w:tc>
          <w:tcPr>
            <w:tcW w:w="510"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33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945" w:type="pct"/>
            <w:gridSpan w:val="2"/>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我单位会关注预算使用效果。</w:t>
            </w:r>
          </w:p>
        </w:tc>
      </w:tr>
      <w:tr w:rsidR="000A696D">
        <w:trPr>
          <w:trHeight w:val="90"/>
        </w:trPr>
        <w:tc>
          <w:tcPr>
            <w:tcW w:w="215"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年度总体目标</w:t>
            </w:r>
          </w:p>
        </w:tc>
        <w:tc>
          <w:tcPr>
            <w:tcW w:w="1659" w:type="pct"/>
            <w:gridSpan w:val="4"/>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预期目标</w:t>
            </w:r>
          </w:p>
        </w:tc>
        <w:tc>
          <w:tcPr>
            <w:tcW w:w="3124" w:type="pct"/>
            <w:gridSpan w:val="8"/>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实际完成情况</w:t>
            </w:r>
          </w:p>
        </w:tc>
      </w:tr>
      <w:tr w:rsidR="000A696D">
        <w:trPr>
          <w:trHeight w:val="9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1659" w:type="pct"/>
            <w:gridSpan w:val="4"/>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引领教师成长，助力学生全面发展</w:t>
            </w:r>
          </w:p>
        </w:tc>
        <w:tc>
          <w:tcPr>
            <w:tcW w:w="3124" w:type="pct"/>
            <w:gridSpan w:val="8"/>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引领教师成长，助力学生全面发展</w:t>
            </w:r>
          </w:p>
        </w:tc>
      </w:tr>
      <w:tr w:rsidR="000A696D">
        <w:trPr>
          <w:trHeight w:val="312"/>
        </w:trPr>
        <w:tc>
          <w:tcPr>
            <w:tcW w:w="5000" w:type="pct"/>
            <w:gridSpan w:val="13"/>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绩效指标</w:t>
            </w:r>
          </w:p>
        </w:tc>
      </w:tr>
      <w:tr w:rsidR="000A696D">
        <w:trPr>
          <w:trHeight w:val="312"/>
        </w:trPr>
        <w:tc>
          <w:tcPr>
            <w:tcW w:w="0" w:type="auto"/>
            <w:gridSpan w:val="1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r>
      <w:tr w:rsidR="000A696D">
        <w:trPr>
          <w:trHeight w:val="312"/>
        </w:trPr>
        <w:tc>
          <w:tcPr>
            <w:tcW w:w="293"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lastRenderedPageBreak/>
              <w:t>一级指标</w:t>
            </w:r>
          </w:p>
        </w:tc>
        <w:tc>
          <w:tcPr>
            <w:tcW w:w="417"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二级指标</w:t>
            </w:r>
          </w:p>
        </w:tc>
        <w:tc>
          <w:tcPr>
            <w:tcW w:w="1164"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三级指标</w:t>
            </w:r>
          </w:p>
        </w:tc>
        <w:tc>
          <w:tcPr>
            <w:tcW w:w="497"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年度指标值</w:t>
            </w:r>
          </w:p>
        </w:tc>
        <w:tc>
          <w:tcPr>
            <w:tcW w:w="834"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实际值完成值</w:t>
            </w:r>
          </w:p>
        </w:tc>
        <w:tc>
          <w:tcPr>
            <w:tcW w:w="473"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分值</w:t>
            </w:r>
          </w:p>
        </w:tc>
        <w:tc>
          <w:tcPr>
            <w:tcW w:w="372"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得分</w:t>
            </w:r>
          </w:p>
        </w:tc>
        <w:tc>
          <w:tcPr>
            <w:tcW w:w="274"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偏差度</w:t>
            </w:r>
          </w:p>
        </w:tc>
        <w:tc>
          <w:tcPr>
            <w:tcW w:w="671"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偏差原因分析及改进措施</w:t>
            </w: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r>
      <w:tr w:rsidR="000A696D">
        <w:trPr>
          <w:trHeight w:val="90"/>
        </w:trPr>
        <w:tc>
          <w:tcPr>
            <w:tcW w:w="293"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成本指标</w:t>
            </w:r>
          </w:p>
        </w:tc>
        <w:tc>
          <w:tcPr>
            <w:tcW w:w="417"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经济成本指标</w:t>
            </w:r>
          </w:p>
        </w:tc>
        <w:tc>
          <w:tcPr>
            <w:tcW w:w="116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培训教师成本</w:t>
            </w:r>
          </w:p>
        </w:tc>
        <w:tc>
          <w:tcPr>
            <w:tcW w:w="49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1.50</w:t>
            </w:r>
            <w:r>
              <w:rPr>
                <w:rFonts w:ascii="宋体" w:eastAsia="宋体" w:hAnsi="宋体" w:cs="宋体" w:hint="eastAsia"/>
                <w:color w:val="000000"/>
                <w:kern w:val="0"/>
                <w:sz w:val="24"/>
                <w:szCs w:val="24"/>
                <w:lang w:bidi="ar"/>
              </w:rPr>
              <w:t>万元</w:t>
            </w:r>
          </w:p>
        </w:tc>
        <w:tc>
          <w:tcPr>
            <w:tcW w:w="83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sz w:val="24"/>
                <w:szCs w:val="24"/>
              </w:rPr>
              <w:t>0</w:t>
            </w:r>
            <w:r>
              <w:rPr>
                <w:rFonts w:ascii="宋体" w:eastAsia="宋体" w:hAnsi="宋体" w:cs="宋体" w:hint="eastAsia"/>
                <w:color w:val="000000"/>
                <w:sz w:val="24"/>
                <w:szCs w:val="24"/>
              </w:rPr>
              <w:t>万元</w:t>
            </w:r>
          </w:p>
        </w:tc>
        <w:tc>
          <w:tcPr>
            <w:tcW w:w="47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37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sz w:val="24"/>
                <w:szCs w:val="24"/>
              </w:rPr>
              <w:t>0</w:t>
            </w:r>
          </w:p>
        </w:tc>
        <w:tc>
          <w:tcPr>
            <w:tcW w:w="27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-50.00</w:t>
            </w:r>
          </w:p>
        </w:tc>
        <w:tc>
          <w:tcPr>
            <w:tcW w:w="67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jc w:val="center"/>
              <w:rPr>
                <w:rFonts w:ascii="宋体" w:eastAsia="宋体" w:hAnsi="宋体" w:cs="宋体"/>
                <w:color w:val="000000"/>
                <w:sz w:val="24"/>
                <w:szCs w:val="24"/>
              </w:rPr>
            </w:pPr>
            <w:r>
              <w:rPr>
                <w:rFonts w:ascii="宋体" w:eastAsia="宋体" w:hAnsi="宋体" w:cs="宋体" w:hint="eastAsia"/>
                <w:color w:val="000000"/>
                <w:sz w:val="24"/>
                <w:szCs w:val="24"/>
              </w:rPr>
              <w:t>节约成本，教师进行自我学习</w:t>
            </w: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116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sz w:val="24"/>
                <w:szCs w:val="24"/>
              </w:rPr>
              <w:t>购买学习资料</w:t>
            </w:r>
          </w:p>
        </w:tc>
        <w:tc>
          <w:tcPr>
            <w:tcW w:w="49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0.50</w:t>
            </w:r>
            <w:r>
              <w:rPr>
                <w:rFonts w:ascii="宋体" w:eastAsia="宋体" w:hAnsi="宋体" w:cs="宋体" w:hint="eastAsia"/>
                <w:color w:val="000000"/>
                <w:kern w:val="0"/>
                <w:sz w:val="24"/>
                <w:szCs w:val="24"/>
                <w:lang w:bidi="ar"/>
              </w:rPr>
              <w:t>万元</w:t>
            </w:r>
          </w:p>
        </w:tc>
        <w:tc>
          <w:tcPr>
            <w:tcW w:w="83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r>
              <w:rPr>
                <w:rFonts w:ascii="宋体" w:eastAsia="宋体" w:hAnsi="宋体" w:cs="宋体" w:hint="eastAsia"/>
                <w:color w:val="000000"/>
                <w:kern w:val="0"/>
                <w:sz w:val="24"/>
                <w:szCs w:val="24"/>
                <w:lang w:bidi="ar"/>
              </w:rPr>
              <w:t>万元</w:t>
            </w:r>
          </w:p>
        </w:tc>
        <w:tc>
          <w:tcPr>
            <w:tcW w:w="47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37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sz w:val="24"/>
                <w:szCs w:val="24"/>
              </w:rPr>
              <w:t>0</w:t>
            </w:r>
          </w:p>
        </w:tc>
        <w:tc>
          <w:tcPr>
            <w:tcW w:w="27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-50.00</w:t>
            </w:r>
          </w:p>
        </w:tc>
        <w:tc>
          <w:tcPr>
            <w:tcW w:w="67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jc w:val="center"/>
              <w:rPr>
                <w:rFonts w:ascii="宋体" w:eastAsia="宋体" w:hAnsi="宋体" w:cs="宋体"/>
                <w:color w:val="000000"/>
                <w:sz w:val="24"/>
                <w:szCs w:val="24"/>
              </w:rPr>
            </w:pPr>
            <w:r>
              <w:rPr>
                <w:rFonts w:ascii="宋体" w:eastAsia="宋体" w:hAnsi="宋体" w:cs="宋体" w:hint="eastAsia"/>
                <w:color w:val="000000"/>
                <w:sz w:val="24"/>
                <w:szCs w:val="24"/>
              </w:rPr>
              <w:t>节约成本，教师进行自我学习</w:t>
            </w:r>
          </w:p>
        </w:tc>
      </w:tr>
      <w:tr w:rsidR="000A696D">
        <w:trPr>
          <w:trHeight w:val="90"/>
        </w:trPr>
        <w:tc>
          <w:tcPr>
            <w:tcW w:w="293"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产出指标</w:t>
            </w:r>
          </w:p>
        </w:tc>
        <w:tc>
          <w:tcPr>
            <w:tcW w:w="417"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数量指标</w:t>
            </w:r>
          </w:p>
        </w:tc>
        <w:tc>
          <w:tcPr>
            <w:tcW w:w="116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sz w:val="24"/>
                <w:szCs w:val="24"/>
              </w:rPr>
              <w:t>培训教师人次</w:t>
            </w:r>
          </w:p>
        </w:tc>
        <w:tc>
          <w:tcPr>
            <w:tcW w:w="49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w:t>
            </w:r>
            <w:r>
              <w:rPr>
                <w:rFonts w:ascii="宋体" w:eastAsia="宋体" w:hAnsi="宋体" w:cs="宋体" w:hint="eastAsia"/>
                <w:color w:val="000000"/>
                <w:kern w:val="0"/>
                <w:sz w:val="24"/>
                <w:szCs w:val="24"/>
                <w:lang w:bidi="ar"/>
              </w:rPr>
              <w:t>人次</w:t>
            </w:r>
          </w:p>
        </w:tc>
        <w:tc>
          <w:tcPr>
            <w:tcW w:w="83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w:t>
            </w:r>
            <w:r>
              <w:rPr>
                <w:rFonts w:ascii="宋体" w:eastAsia="宋体" w:hAnsi="宋体" w:cs="宋体" w:hint="eastAsia"/>
                <w:color w:val="000000"/>
                <w:kern w:val="0"/>
                <w:sz w:val="24"/>
                <w:szCs w:val="24"/>
                <w:lang w:bidi="ar"/>
              </w:rPr>
              <w:t>人次</w:t>
            </w:r>
          </w:p>
        </w:tc>
        <w:tc>
          <w:tcPr>
            <w:tcW w:w="47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37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27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67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eastAsia="宋体" w:hAnsi="宋体" w:cs="宋体"/>
                <w:color w:val="000000"/>
                <w:sz w:val="24"/>
                <w:szCs w:val="24"/>
              </w:rPr>
            </w:pP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116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sz w:val="24"/>
                <w:szCs w:val="24"/>
              </w:rPr>
              <w:t>撰写相关文章</w:t>
            </w:r>
          </w:p>
        </w:tc>
        <w:tc>
          <w:tcPr>
            <w:tcW w:w="49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12</w:t>
            </w:r>
            <w:r>
              <w:rPr>
                <w:rFonts w:ascii="宋体" w:eastAsia="宋体" w:hAnsi="宋体" w:cs="宋体" w:hint="eastAsia"/>
                <w:color w:val="000000"/>
                <w:kern w:val="0"/>
                <w:sz w:val="24"/>
                <w:szCs w:val="24"/>
                <w:lang w:bidi="ar"/>
              </w:rPr>
              <w:t>篇</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月</w:t>
            </w:r>
          </w:p>
        </w:tc>
        <w:tc>
          <w:tcPr>
            <w:tcW w:w="83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w:t>
            </w:r>
            <w:r>
              <w:rPr>
                <w:rFonts w:ascii="宋体" w:eastAsia="宋体" w:hAnsi="宋体" w:cs="宋体" w:hint="eastAsia"/>
                <w:color w:val="000000"/>
                <w:kern w:val="0"/>
                <w:sz w:val="24"/>
                <w:szCs w:val="24"/>
                <w:lang w:bidi="ar"/>
              </w:rPr>
              <w:t>篇</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月</w:t>
            </w:r>
          </w:p>
        </w:tc>
        <w:tc>
          <w:tcPr>
            <w:tcW w:w="47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37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27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67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eastAsia="宋体" w:hAnsi="宋体" w:cs="宋体"/>
                <w:color w:val="000000"/>
                <w:sz w:val="24"/>
                <w:szCs w:val="24"/>
              </w:rPr>
            </w:pP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417"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质量指标</w:t>
            </w:r>
          </w:p>
        </w:tc>
        <w:tc>
          <w:tcPr>
            <w:tcW w:w="116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培训教师合格率</w:t>
            </w:r>
          </w:p>
        </w:tc>
        <w:tc>
          <w:tcPr>
            <w:tcW w:w="49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98%</w:t>
            </w:r>
          </w:p>
        </w:tc>
        <w:tc>
          <w:tcPr>
            <w:tcW w:w="83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98%</w:t>
            </w:r>
          </w:p>
        </w:tc>
        <w:tc>
          <w:tcPr>
            <w:tcW w:w="47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37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27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67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eastAsia="宋体" w:hAnsi="宋体" w:cs="宋体"/>
                <w:color w:val="000000"/>
                <w:sz w:val="24"/>
                <w:szCs w:val="24"/>
              </w:rPr>
            </w:pP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116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sz w:val="24"/>
                <w:szCs w:val="24"/>
              </w:rPr>
              <w:t>撰写文章合格率</w:t>
            </w:r>
          </w:p>
        </w:tc>
        <w:tc>
          <w:tcPr>
            <w:tcW w:w="49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98%</w:t>
            </w:r>
          </w:p>
        </w:tc>
        <w:tc>
          <w:tcPr>
            <w:tcW w:w="83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98%</w:t>
            </w:r>
          </w:p>
        </w:tc>
        <w:tc>
          <w:tcPr>
            <w:tcW w:w="47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37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27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67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eastAsia="宋体" w:hAnsi="宋体" w:cs="宋体"/>
                <w:color w:val="000000"/>
                <w:sz w:val="24"/>
                <w:szCs w:val="24"/>
              </w:rPr>
            </w:pP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417"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时效指标</w:t>
            </w:r>
          </w:p>
        </w:tc>
        <w:tc>
          <w:tcPr>
            <w:tcW w:w="116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sz w:val="24"/>
                <w:szCs w:val="24"/>
              </w:rPr>
              <w:t>教师培训完成及时性</w:t>
            </w:r>
          </w:p>
        </w:tc>
        <w:tc>
          <w:tcPr>
            <w:tcW w:w="49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98%</w:t>
            </w:r>
          </w:p>
        </w:tc>
        <w:tc>
          <w:tcPr>
            <w:tcW w:w="83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98%</w:t>
            </w:r>
          </w:p>
        </w:tc>
        <w:tc>
          <w:tcPr>
            <w:tcW w:w="47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37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27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67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eastAsia="宋体" w:hAnsi="宋体" w:cs="宋体"/>
                <w:color w:val="000000"/>
                <w:sz w:val="24"/>
                <w:szCs w:val="24"/>
              </w:rPr>
            </w:pP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116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撰写相关文章成果验收及时性</w:t>
            </w:r>
          </w:p>
        </w:tc>
        <w:tc>
          <w:tcPr>
            <w:tcW w:w="49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98%</w:t>
            </w:r>
          </w:p>
        </w:tc>
        <w:tc>
          <w:tcPr>
            <w:tcW w:w="83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98%</w:t>
            </w:r>
          </w:p>
        </w:tc>
        <w:tc>
          <w:tcPr>
            <w:tcW w:w="47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37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27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67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widowControl/>
              <w:jc w:val="center"/>
              <w:textAlignment w:val="center"/>
              <w:rPr>
                <w:rFonts w:ascii="宋体" w:eastAsia="宋体" w:hAnsi="宋体" w:cs="宋体"/>
                <w:color w:val="000000"/>
                <w:sz w:val="24"/>
                <w:szCs w:val="24"/>
              </w:rPr>
            </w:pPr>
          </w:p>
        </w:tc>
      </w:tr>
      <w:tr w:rsidR="000A696D">
        <w:trPr>
          <w:trHeight w:val="90"/>
        </w:trPr>
        <w:tc>
          <w:tcPr>
            <w:tcW w:w="293"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效益指标</w:t>
            </w:r>
          </w:p>
        </w:tc>
        <w:tc>
          <w:tcPr>
            <w:tcW w:w="417"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社会效益指标</w:t>
            </w:r>
          </w:p>
        </w:tc>
        <w:tc>
          <w:tcPr>
            <w:tcW w:w="116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对学生成长影响</w:t>
            </w:r>
          </w:p>
        </w:tc>
        <w:tc>
          <w:tcPr>
            <w:tcW w:w="49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明显</w:t>
            </w:r>
          </w:p>
        </w:tc>
        <w:tc>
          <w:tcPr>
            <w:tcW w:w="2330" w:type="dxa"/>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明显</w:t>
            </w:r>
          </w:p>
        </w:tc>
        <w:tc>
          <w:tcPr>
            <w:tcW w:w="47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w:t>
            </w:r>
          </w:p>
        </w:tc>
        <w:tc>
          <w:tcPr>
            <w:tcW w:w="37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w:t>
            </w:r>
          </w:p>
        </w:tc>
        <w:tc>
          <w:tcPr>
            <w:tcW w:w="27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67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eastAsia="宋体" w:hAnsi="宋体" w:cs="宋体"/>
                <w:color w:val="000000"/>
                <w:sz w:val="24"/>
                <w:szCs w:val="24"/>
              </w:rPr>
            </w:pP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eastAsia="宋体" w:hAnsi="宋体" w:cs="宋体"/>
                <w:color w:val="000000"/>
                <w:sz w:val="24"/>
                <w:szCs w:val="24"/>
              </w:rPr>
            </w:pPr>
          </w:p>
        </w:tc>
        <w:tc>
          <w:tcPr>
            <w:tcW w:w="116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sz w:val="24"/>
                <w:szCs w:val="24"/>
              </w:rPr>
              <w:t>带动教师成长</w:t>
            </w:r>
          </w:p>
        </w:tc>
        <w:tc>
          <w:tcPr>
            <w:tcW w:w="49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明显</w:t>
            </w:r>
          </w:p>
        </w:tc>
        <w:tc>
          <w:tcPr>
            <w:tcW w:w="2330" w:type="dxa"/>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明显</w:t>
            </w:r>
          </w:p>
        </w:tc>
        <w:tc>
          <w:tcPr>
            <w:tcW w:w="47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15</w:t>
            </w:r>
          </w:p>
        </w:tc>
        <w:tc>
          <w:tcPr>
            <w:tcW w:w="37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15</w:t>
            </w:r>
          </w:p>
        </w:tc>
        <w:tc>
          <w:tcPr>
            <w:tcW w:w="27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67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eastAsia="宋体" w:hAnsi="宋体" w:cs="宋体"/>
                <w:color w:val="000000"/>
                <w:sz w:val="24"/>
                <w:szCs w:val="24"/>
              </w:rPr>
            </w:pPr>
          </w:p>
        </w:tc>
      </w:tr>
      <w:tr w:rsidR="000A696D">
        <w:trPr>
          <w:trHeight w:val="90"/>
        </w:trPr>
        <w:tc>
          <w:tcPr>
            <w:tcW w:w="293"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满意度指标</w:t>
            </w:r>
          </w:p>
        </w:tc>
        <w:tc>
          <w:tcPr>
            <w:tcW w:w="41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服务对象满意度指标</w:t>
            </w:r>
          </w:p>
        </w:tc>
        <w:tc>
          <w:tcPr>
            <w:tcW w:w="116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学校师生及家长满意度</w:t>
            </w:r>
          </w:p>
        </w:tc>
        <w:tc>
          <w:tcPr>
            <w:tcW w:w="49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95%</w:t>
            </w:r>
          </w:p>
        </w:tc>
        <w:tc>
          <w:tcPr>
            <w:tcW w:w="83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47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37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27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67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eastAsia="宋体" w:hAnsi="宋体" w:cs="宋体"/>
                <w:color w:val="000000"/>
                <w:sz w:val="24"/>
                <w:szCs w:val="24"/>
              </w:rPr>
            </w:pPr>
          </w:p>
        </w:tc>
      </w:tr>
      <w:tr w:rsidR="000A696D">
        <w:trPr>
          <w:trHeight w:val="90"/>
        </w:trPr>
        <w:tc>
          <w:tcPr>
            <w:tcW w:w="3208" w:type="pct"/>
            <w:gridSpan w:val="8"/>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总分</w:t>
            </w:r>
          </w:p>
        </w:tc>
        <w:tc>
          <w:tcPr>
            <w:tcW w:w="47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372"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80</w:t>
            </w:r>
          </w:p>
        </w:tc>
        <w:tc>
          <w:tcPr>
            <w:tcW w:w="27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eastAsia="宋体" w:hAnsi="宋体" w:cs="宋体"/>
                <w:color w:val="000000"/>
                <w:sz w:val="24"/>
                <w:szCs w:val="24"/>
              </w:rPr>
            </w:pPr>
          </w:p>
        </w:tc>
        <w:tc>
          <w:tcPr>
            <w:tcW w:w="67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eastAsia="宋体" w:hAnsi="宋体" w:cs="宋体"/>
                <w:color w:val="000000"/>
                <w:sz w:val="24"/>
                <w:szCs w:val="24"/>
              </w:rPr>
            </w:pPr>
          </w:p>
        </w:tc>
      </w:tr>
    </w:tbl>
    <w:p w:rsidR="000A696D" w:rsidRDefault="00C65D76">
      <w:pPr>
        <w:pStyle w:val="a3"/>
        <w:ind w:firstLineChars="0" w:firstLine="0"/>
        <w:jc w:val="center"/>
      </w:pPr>
      <w:r>
        <w:object w:dxaOrig="8288" w:dyaOrig="8251">
          <v:shape id="_x0000_i1048" type="#_x0000_t75" alt="" style="width:414.45pt;height:412.6pt" o:ole="">
            <v:imagedata r:id="rId55" o:title="" cropbottom="4035f"/>
            <o:lock v:ext="edit" aspectratio="f"/>
          </v:shape>
          <o:OLEObject Type="Embed" ProgID="Word.Document.8" ShapeID="_x0000_i1048" DrawAspect="Content" ObjectID="_1788242747" r:id="rId56"/>
        </w:object>
      </w:r>
      <w:r>
        <w:object w:dxaOrig="8299" w:dyaOrig="5324">
          <v:shape id="_x0000_i1049" type="#_x0000_t75" style="width:415.1pt;height:266.1pt" o:ole="">
            <v:imagedata r:id="rId57" o:title=""/>
            <o:lock v:ext="edit" aspectratio="f"/>
          </v:shape>
          <o:OLEObject Type="Embed" ProgID="Word.Document.8" ShapeID="_x0000_i1049" DrawAspect="Content" ObjectID="_1788242748" r:id="rId58"/>
        </w:object>
      </w:r>
    </w:p>
    <w:p w:rsidR="000A696D" w:rsidRDefault="00C65D76">
      <w:pPr>
        <w:pStyle w:val="a3"/>
        <w:ind w:firstLineChars="0" w:firstLine="0"/>
        <w:jc w:val="center"/>
      </w:pPr>
      <w:r>
        <w:object w:dxaOrig="8288" w:dyaOrig="13640">
          <v:shape id="_x0000_i1050" type="#_x0000_t75" alt="" style="width:414.45pt;height:681.8pt" o:ole="">
            <v:imagedata r:id="rId59" o:title=""/>
            <o:lock v:ext="edit" aspectratio="f"/>
          </v:shape>
          <o:OLEObject Type="Embed" ProgID="Word.Document.8" ShapeID="_x0000_i1050" DrawAspect="Content" ObjectID="_1788242749" r:id="rId60"/>
        </w:object>
      </w:r>
      <w:r>
        <w:object w:dxaOrig="8300" w:dyaOrig="9967">
          <v:shape id="_x0000_i1051" type="#_x0000_t75" style="width:415.1pt;height:498.35pt" o:ole="">
            <v:imagedata r:id="rId61" o:title=""/>
            <o:lock v:ext="edit" aspectratio="f"/>
          </v:shape>
          <o:OLEObject Type="Embed" ProgID="Word.Document.8" ShapeID="_x0000_i1051" DrawAspect="Content" ObjectID="_1788242750" r:id="rId62"/>
        </w:object>
      </w: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tbl>
      <w:tblPr>
        <w:tblW w:w="4975" w:type="pct"/>
        <w:tblInd w:w="20" w:type="dxa"/>
        <w:tblCellMar>
          <w:left w:w="0" w:type="dxa"/>
          <w:right w:w="0" w:type="dxa"/>
        </w:tblCellMar>
        <w:tblLook w:val="04A0" w:firstRow="1" w:lastRow="0" w:firstColumn="1" w:lastColumn="0" w:noHBand="0" w:noVBand="1"/>
      </w:tblPr>
      <w:tblGrid>
        <w:gridCol w:w="234"/>
        <w:gridCol w:w="169"/>
        <w:gridCol w:w="515"/>
        <w:gridCol w:w="1654"/>
        <w:gridCol w:w="1055"/>
        <w:gridCol w:w="538"/>
        <w:gridCol w:w="1045"/>
        <w:gridCol w:w="1045"/>
        <w:gridCol w:w="639"/>
        <w:gridCol w:w="437"/>
        <w:gridCol w:w="985"/>
      </w:tblGrid>
      <w:tr w:rsidR="000A696D">
        <w:trPr>
          <w:trHeight w:val="90"/>
        </w:trPr>
        <w:tc>
          <w:tcPr>
            <w:tcW w:w="5000" w:type="pct"/>
            <w:gridSpan w:val="11"/>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40"/>
                <w:szCs w:val="40"/>
              </w:rPr>
            </w:pPr>
            <w:r>
              <w:rPr>
                <w:rFonts w:ascii="宋体" w:hAnsi="宋体" w:cs="宋体" w:hint="eastAsia"/>
                <w:color w:val="000000"/>
                <w:kern w:val="0"/>
                <w:sz w:val="40"/>
                <w:szCs w:val="40"/>
                <w:lang w:bidi="ar"/>
              </w:rPr>
              <w:lastRenderedPageBreak/>
              <w:t>项目支出绩效自评情况表</w:t>
            </w:r>
            <w:r>
              <w:rPr>
                <w:rFonts w:ascii="宋体" w:hAnsi="宋体" w:cs="宋体" w:hint="eastAsia"/>
                <w:color w:val="000000"/>
                <w:kern w:val="0"/>
                <w:sz w:val="40"/>
                <w:szCs w:val="40"/>
                <w:lang w:bidi="ar"/>
              </w:rPr>
              <w:t xml:space="preserve"> </w:t>
            </w:r>
          </w:p>
        </w:tc>
      </w:tr>
      <w:tr w:rsidR="000A696D">
        <w:trPr>
          <w:trHeight w:val="90"/>
        </w:trPr>
        <w:tc>
          <w:tcPr>
            <w:tcW w:w="5000" w:type="pct"/>
            <w:gridSpan w:val="11"/>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tcPr>
          <w:p w:rsidR="000A696D" w:rsidRDefault="00C65D76">
            <w:pPr>
              <w:widowControl/>
              <w:jc w:val="center"/>
              <w:textAlignment w:val="top"/>
              <w:rPr>
                <w:rFonts w:ascii="宋体" w:hAnsi="宋体" w:cs="宋体"/>
                <w:color w:val="000000"/>
                <w:sz w:val="24"/>
                <w:szCs w:val="24"/>
              </w:rPr>
            </w:pPr>
            <w:r>
              <w:rPr>
                <w:rFonts w:ascii="宋体" w:hAnsi="宋体" w:cs="宋体" w:hint="eastAsia"/>
                <w:color w:val="000000"/>
                <w:kern w:val="0"/>
                <w:sz w:val="24"/>
                <w:szCs w:val="24"/>
                <w:lang w:bidi="ar"/>
              </w:rPr>
              <w:t>2023</w:t>
            </w:r>
            <w:r>
              <w:rPr>
                <w:rFonts w:ascii="宋体" w:hAnsi="宋体" w:cs="宋体" w:hint="eastAsia"/>
                <w:color w:val="000000"/>
                <w:kern w:val="0"/>
                <w:sz w:val="24"/>
                <w:szCs w:val="24"/>
                <w:lang w:bidi="ar"/>
              </w:rPr>
              <w:t>年</w:t>
            </w:r>
          </w:p>
        </w:tc>
      </w:tr>
      <w:tr w:rsidR="000A696D">
        <w:trPr>
          <w:trHeight w:val="90"/>
        </w:trPr>
        <w:tc>
          <w:tcPr>
            <w:tcW w:w="864" w:type="pct"/>
            <w:gridSpan w:val="3"/>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项目名称</w:t>
            </w:r>
          </w:p>
        </w:tc>
        <w:tc>
          <w:tcPr>
            <w:tcW w:w="4135" w:type="pct"/>
            <w:gridSpan w:val="8"/>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tcPr>
          <w:p w:rsidR="000A696D" w:rsidRDefault="00C65D76">
            <w:pPr>
              <w:widowControl/>
              <w:jc w:val="center"/>
              <w:textAlignment w:val="top"/>
              <w:rPr>
                <w:rFonts w:ascii="宋体" w:hAnsi="宋体" w:cs="宋体"/>
                <w:color w:val="000000"/>
                <w:sz w:val="24"/>
                <w:szCs w:val="24"/>
              </w:rPr>
            </w:pPr>
            <w:r>
              <w:rPr>
                <w:rFonts w:ascii="宋体" w:hAnsi="宋体" w:cs="宋体" w:hint="eastAsia"/>
                <w:color w:val="000000"/>
                <w:kern w:val="0"/>
                <w:sz w:val="24"/>
                <w:szCs w:val="24"/>
                <w:lang w:bidi="ar"/>
              </w:rPr>
              <w:t>提前下达</w:t>
            </w:r>
            <w:r>
              <w:rPr>
                <w:rFonts w:ascii="宋体" w:hAnsi="宋体" w:cs="宋体" w:hint="eastAsia"/>
                <w:color w:val="000000"/>
                <w:kern w:val="0"/>
                <w:sz w:val="24"/>
                <w:szCs w:val="24"/>
                <w:lang w:bidi="ar"/>
              </w:rPr>
              <w:t>2023</w:t>
            </w:r>
            <w:r>
              <w:rPr>
                <w:rFonts w:ascii="宋体" w:hAnsi="宋体" w:cs="宋体" w:hint="eastAsia"/>
                <w:color w:val="000000"/>
                <w:kern w:val="0"/>
                <w:sz w:val="24"/>
                <w:szCs w:val="24"/>
                <w:lang w:bidi="ar"/>
              </w:rPr>
              <w:t>年城乡公用经费（中央资金）</w:t>
            </w:r>
          </w:p>
        </w:tc>
      </w:tr>
      <w:tr w:rsidR="000A696D">
        <w:trPr>
          <w:trHeight w:val="90"/>
        </w:trPr>
        <w:tc>
          <w:tcPr>
            <w:tcW w:w="864" w:type="pct"/>
            <w:gridSpan w:val="3"/>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主管部门</w:t>
            </w:r>
          </w:p>
        </w:tc>
        <w:tc>
          <w:tcPr>
            <w:tcW w:w="1151" w:type="pct"/>
            <w:gridSpan w:val="2"/>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安阳市文峰区教育局</w:t>
            </w:r>
          </w:p>
        </w:tc>
        <w:tc>
          <w:tcPr>
            <w:tcW w:w="122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实施单位</w:t>
            </w:r>
          </w:p>
        </w:tc>
        <w:tc>
          <w:tcPr>
            <w:tcW w:w="1762" w:type="pct"/>
            <w:gridSpan w:val="4"/>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安阳市文峰区第二实验小学</w:t>
            </w:r>
          </w:p>
        </w:tc>
      </w:tr>
      <w:tr w:rsidR="000A696D">
        <w:trPr>
          <w:trHeight w:val="90"/>
        </w:trPr>
        <w:tc>
          <w:tcPr>
            <w:tcW w:w="864" w:type="pct"/>
            <w:gridSpan w:val="3"/>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项目资金</w:t>
            </w:r>
            <w:r>
              <w:rPr>
                <w:rFonts w:ascii="宋体" w:hAnsi="宋体" w:cs="宋体" w:hint="eastAsia"/>
                <w:color w:val="000000"/>
                <w:kern w:val="0"/>
                <w:sz w:val="24"/>
                <w:szCs w:val="24"/>
                <w:lang w:bidi="ar"/>
              </w:rPr>
              <w:t xml:space="preserve">                (</w:t>
            </w:r>
            <w:r>
              <w:rPr>
                <w:rFonts w:ascii="宋体" w:hAnsi="宋体" w:cs="宋体" w:hint="eastAsia"/>
                <w:color w:val="000000"/>
                <w:kern w:val="0"/>
                <w:sz w:val="24"/>
                <w:szCs w:val="24"/>
                <w:lang w:bidi="ar"/>
              </w:rPr>
              <w:t>万元</w:t>
            </w:r>
            <w:r>
              <w:rPr>
                <w:rFonts w:ascii="宋体" w:hAnsi="宋体" w:cs="宋体" w:hint="eastAsia"/>
                <w:color w:val="000000"/>
                <w:kern w:val="0"/>
                <w:sz w:val="24"/>
                <w:szCs w:val="24"/>
                <w:lang w:bidi="ar"/>
              </w:rPr>
              <w:t>)</w:t>
            </w:r>
          </w:p>
        </w:tc>
        <w:tc>
          <w:tcPr>
            <w:tcW w:w="70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c>
          <w:tcPr>
            <w:tcW w:w="44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年初预算数</w:t>
            </w:r>
          </w:p>
        </w:tc>
        <w:tc>
          <w:tcPr>
            <w:tcW w:w="45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全年预算数</w:t>
            </w:r>
          </w:p>
        </w:tc>
        <w:tc>
          <w:tcPr>
            <w:tcW w:w="768"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全年执行数</w:t>
            </w:r>
          </w:p>
        </w:tc>
        <w:tc>
          <w:tcPr>
            <w:tcW w:w="44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分值</w:t>
            </w:r>
          </w:p>
        </w:tc>
        <w:tc>
          <w:tcPr>
            <w:tcW w:w="379"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执行率</w:t>
            </w:r>
          </w:p>
        </w:tc>
        <w:tc>
          <w:tcPr>
            <w:tcW w:w="937"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得分</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70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 xml:space="preserve">  </w:t>
            </w:r>
            <w:r>
              <w:rPr>
                <w:rFonts w:ascii="宋体" w:hAnsi="宋体" w:cs="宋体" w:hint="eastAsia"/>
                <w:color w:val="000000"/>
                <w:kern w:val="0"/>
                <w:sz w:val="24"/>
                <w:szCs w:val="24"/>
                <w:lang w:bidi="ar"/>
              </w:rPr>
              <w:t>年度资金总额：</w:t>
            </w:r>
          </w:p>
        </w:tc>
        <w:tc>
          <w:tcPr>
            <w:tcW w:w="44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sz w:val="24"/>
                <w:szCs w:val="24"/>
              </w:rPr>
              <w:t>45.61</w:t>
            </w:r>
          </w:p>
        </w:tc>
        <w:tc>
          <w:tcPr>
            <w:tcW w:w="45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sz w:val="24"/>
                <w:szCs w:val="24"/>
              </w:rPr>
              <w:t>45.61</w:t>
            </w:r>
          </w:p>
        </w:tc>
        <w:tc>
          <w:tcPr>
            <w:tcW w:w="768"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37.74</w:t>
            </w:r>
          </w:p>
        </w:tc>
        <w:tc>
          <w:tcPr>
            <w:tcW w:w="44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379"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82.75%</w:t>
            </w:r>
          </w:p>
        </w:tc>
        <w:tc>
          <w:tcPr>
            <w:tcW w:w="937"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8.28</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70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财政拨款</w:t>
            </w:r>
          </w:p>
        </w:tc>
        <w:tc>
          <w:tcPr>
            <w:tcW w:w="1241"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sz w:val="24"/>
                <w:szCs w:val="24"/>
              </w:rPr>
              <w:t>45.61</w:t>
            </w:r>
          </w:p>
        </w:tc>
        <w:tc>
          <w:tcPr>
            <w:tcW w:w="1258" w:type="dxa"/>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sz w:val="24"/>
                <w:szCs w:val="24"/>
              </w:rPr>
              <w:t>45.61</w:t>
            </w:r>
          </w:p>
        </w:tc>
        <w:tc>
          <w:tcPr>
            <w:tcW w:w="768"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37.74</w:t>
            </w:r>
          </w:p>
        </w:tc>
        <w:tc>
          <w:tcPr>
            <w:tcW w:w="44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379"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82.75%</w:t>
            </w:r>
          </w:p>
        </w:tc>
        <w:tc>
          <w:tcPr>
            <w:tcW w:w="937"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70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财政专户管理资金</w:t>
            </w:r>
          </w:p>
        </w:tc>
        <w:tc>
          <w:tcPr>
            <w:tcW w:w="44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w:t>
            </w:r>
          </w:p>
        </w:tc>
        <w:tc>
          <w:tcPr>
            <w:tcW w:w="45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w:t>
            </w:r>
          </w:p>
        </w:tc>
        <w:tc>
          <w:tcPr>
            <w:tcW w:w="768"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w:t>
            </w:r>
          </w:p>
        </w:tc>
        <w:tc>
          <w:tcPr>
            <w:tcW w:w="44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379"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937"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70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单位资金</w:t>
            </w:r>
          </w:p>
        </w:tc>
        <w:tc>
          <w:tcPr>
            <w:tcW w:w="44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w:t>
            </w:r>
          </w:p>
        </w:tc>
        <w:tc>
          <w:tcPr>
            <w:tcW w:w="45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w:t>
            </w:r>
          </w:p>
        </w:tc>
        <w:tc>
          <w:tcPr>
            <w:tcW w:w="768"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w:t>
            </w:r>
          </w:p>
        </w:tc>
        <w:tc>
          <w:tcPr>
            <w:tcW w:w="44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379"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937"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r>
      <w:tr w:rsidR="000A696D">
        <w:trPr>
          <w:trHeight w:val="90"/>
        </w:trPr>
        <w:tc>
          <w:tcPr>
            <w:tcW w:w="864" w:type="pct"/>
            <w:gridSpan w:val="3"/>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资金管理情况</w:t>
            </w:r>
          </w:p>
        </w:tc>
        <w:tc>
          <w:tcPr>
            <w:tcW w:w="1151" w:type="pct"/>
            <w:gridSpan w:val="2"/>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c>
          <w:tcPr>
            <w:tcW w:w="122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情况说明</w:t>
            </w:r>
          </w:p>
        </w:tc>
        <w:tc>
          <w:tcPr>
            <w:tcW w:w="44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分值（</w:t>
            </w:r>
            <w:r>
              <w:rPr>
                <w:rFonts w:ascii="宋体" w:hAnsi="宋体" w:cs="宋体" w:hint="eastAsia"/>
                <w:color w:val="000000"/>
                <w:kern w:val="0"/>
                <w:sz w:val="24"/>
                <w:szCs w:val="24"/>
                <w:lang w:bidi="ar"/>
              </w:rPr>
              <w:t>20</w:t>
            </w:r>
            <w:r>
              <w:rPr>
                <w:rFonts w:ascii="宋体" w:hAnsi="宋体" w:cs="宋体" w:hint="eastAsia"/>
                <w:color w:val="000000"/>
                <w:kern w:val="0"/>
                <w:sz w:val="24"/>
                <w:szCs w:val="24"/>
                <w:lang w:bidi="ar"/>
              </w:rPr>
              <w:t>）</w:t>
            </w:r>
          </w:p>
        </w:tc>
        <w:tc>
          <w:tcPr>
            <w:tcW w:w="379"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得分</w:t>
            </w:r>
          </w:p>
        </w:tc>
        <w:tc>
          <w:tcPr>
            <w:tcW w:w="937" w:type="pct"/>
            <w:gridSpan w:val="2"/>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存在问题和改进措施</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151" w:type="pct"/>
            <w:gridSpan w:val="2"/>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安排科学性</w:t>
            </w:r>
          </w:p>
        </w:tc>
        <w:tc>
          <w:tcPr>
            <w:tcW w:w="122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根据相关文件精神，对本项目核定预算，确保足额。</w:t>
            </w:r>
          </w:p>
        </w:tc>
        <w:tc>
          <w:tcPr>
            <w:tcW w:w="44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379"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4</w:t>
            </w:r>
          </w:p>
        </w:tc>
        <w:tc>
          <w:tcPr>
            <w:tcW w:w="937" w:type="pct"/>
            <w:gridSpan w:val="2"/>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我单位会进一步了解相关方面要求及时获取最新政策。</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151" w:type="pct"/>
            <w:gridSpan w:val="2"/>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拨付合</w:t>
            </w:r>
            <w:proofErr w:type="gramStart"/>
            <w:r>
              <w:rPr>
                <w:rFonts w:ascii="宋体" w:hAnsi="宋体" w:cs="宋体" w:hint="eastAsia"/>
                <w:color w:val="000000"/>
                <w:kern w:val="0"/>
                <w:sz w:val="24"/>
                <w:szCs w:val="24"/>
                <w:lang w:bidi="ar"/>
              </w:rPr>
              <w:t>规</w:t>
            </w:r>
            <w:proofErr w:type="gramEnd"/>
            <w:r>
              <w:rPr>
                <w:rFonts w:ascii="宋体" w:hAnsi="宋体" w:cs="宋体" w:hint="eastAsia"/>
                <w:color w:val="000000"/>
                <w:kern w:val="0"/>
                <w:sz w:val="24"/>
                <w:szCs w:val="24"/>
                <w:lang w:bidi="ar"/>
              </w:rPr>
              <w:t>性</w:t>
            </w:r>
          </w:p>
        </w:tc>
        <w:tc>
          <w:tcPr>
            <w:tcW w:w="122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根据财政安排进度，足额支付并及时获取缴款回执。</w:t>
            </w:r>
          </w:p>
        </w:tc>
        <w:tc>
          <w:tcPr>
            <w:tcW w:w="44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379"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937" w:type="pct"/>
            <w:gridSpan w:val="2"/>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我单位会持续跟进了解资金进程。</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151" w:type="pct"/>
            <w:gridSpan w:val="2"/>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使用规范性</w:t>
            </w:r>
          </w:p>
        </w:tc>
        <w:tc>
          <w:tcPr>
            <w:tcW w:w="122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根据“三重一大”会议精神合理分配资金。</w:t>
            </w:r>
          </w:p>
        </w:tc>
        <w:tc>
          <w:tcPr>
            <w:tcW w:w="44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379"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937" w:type="pct"/>
            <w:gridSpan w:val="2"/>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我单位会按照文件精神要求完成资金支付。</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151" w:type="pct"/>
            <w:gridSpan w:val="2"/>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预算绩效管理情况</w:t>
            </w:r>
          </w:p>
        </w:tc>
        <w:tc>
          <w:tcPr>
            <w:tcW w:w="122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从安排预算、预算执行、预算评价多方面管理。</w:t>
            </w:r>
          </w:p>
        </w:tc>
        <w:tc>
          <w:tcPr>
            <w:tcW w:w="445"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379"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937" w:type="pct"/>
            <w:gridSpan w:val="2"/>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我单位会关注预算使用效果。</w:t>
            </w:r>
          </w:p>
        </w:tc>
      </w:tr>
      <w:tr w:rsidR="000A696D">
        <w:trPr>
          <w:trHeight w:val="90"/>
        </w:trPr>
        <w:tc>
          <w:tcPr>
            <w:tcW w:w="168"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年度总体目标</w:t>
            </w:r>
          </w:p>
        </w:tc>
        <w:tc>
          <w:tcPr>
            <w:tcW w:w="1846" w:type="pct"/>
            <w:gridSpan w:val="4"/>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预期目标</w:t>
            </w:r>
          </w:p>
        </w:tc>
        <w:tc>
          <w:tcPr>
            <w:tcW w:w="2984" w:type="pct"/>
            <w:gridSpan w:val="6"/>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实际完成情况</w:t>
            </w:r>
          </w:p>
        </w:tc>
      </w:tr>
      <w:tr w:rsidR="000A696D">
        <w:trPr>
          <w:trHeight w:val="9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846" w:type="pct"/>
            <w:gridSpan w:val="4"/>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tcPr>
          <w:p w:rsidR="000A696D" w:rsidRDefault="00C65D76">
            <w:pPr>
              <w:widowControl/>
              <w:jc w:val="center"/>
              <w:textAlignment w:val="top"/>
              <w:rPr>
                <w:rFonts w:ascii="宋体" w:hAnsi="宋体" w:cs="宋体"/>
                <w:color w:val="000000"/>
                <w:sz w:val="24"/>
                <w:szCs w:val="24"/>
              </w:rPr>
            </w:pPr>
            <w:r>
              <w:rPr>
                <w:rFonts w:ascii="宋体" w:hAnsi="宋体" w:cs="宋体" w:hint="eastAsia"/>
                <w:color w:val="000000"/>
                <w:kern w:val="0"/>
                <w:sz w:val="24"/>
                <w:szCs w:val="24"/>
                <w:lang w:bidi="ar"/>
              </w:rPr>
              <w:t>对义务教育阶段学校按不低于生均公用经费基准定额的标准补助公用经费，保障正常教育教学工作开展。</w:t>
            </w:r>
          </w:p>
        </w:tc>
        <w:tc>
          <w:tcPr>
            <w:tcW w:w="2984" w:type="pct"/>
            <w:gridSpan w:val="6"/>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tcPr>
          <w:p w:rsidR="000A696D" w:rsidRDefault="00C65D76">
            <w:pPr>
              <w:widowControl/>
              <w:jc w:val="center"/>
              <w:textAlignment w:val="top"/>
              <w:rPr>
                <w:rFonts w:ascii="宋体" w:hAnsi="宋体" w:cs="宋体"/>
                <w:color w:val="000000"/>
                <w:sz w:val="24"/>
                <w:szCs w:val="24"/>
              </w:rPr>
            </w:pPr>
            <w:r>
              <w:rPr>
                <w:rFonts w:ascii="宋体" w:hAnsi="宋体" w:cs="宋体" w:hint="eastAsia"/>
                <w:color w:val="000000"/>
                <w:kern w:val="0"/>
                <w:sz w:val="24"/>
                <w:szCs w:val="24"/>
                <w:lang w:bidi="ar"/>
              </w:rPr>
              <w:t>对义务教育阶段学校按不低于生均公用经费基准定额的标准补助公用经费，保障正常教育教学工作开展。</w:t>
            </w:r>
          </w:p>
        </w:tc>
      </w:tr>
      <w:tr w:rsidR="000A696D">
        <w:trPr>
          <w:trHeight w:val="312"/>
        </w:trPr>
        <w:tc>
          <w:tcPr>
            <w:tcW w:w="5000" w:type="pct"/>
            <w:gridSpan w:val="11"/>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绩效指标</w:t>
            </w:r>
          </w:p>
        </w:tc>
      </w:tr>
      <w:tr w:rsidR="000A696D">
        <w:trPr>
          <w:trHeight w:val="312"/>
        </w:trPr>
        <w:tc>
          <w:tcPr>
            <w:tcW w:w="0" w:type="auto"/>
            <w:gridSpan w:val="11"/>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r>
      <w:tr w:rsidR="000A696D">
        <w:trPr>
          <w:trHeight w:val="312"/>
        </w:trPr>
        <w:tc>
          <w:tcPr>
            <w:tcW w:w="338"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一级指标</w:t>
            </w:r>
          </w:p>
        </w:tc>
        <w:tc>
          <w:tcPr>
            <w:tcW w:w="526"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二级指标</w:t>
            </w:r>
          </w:p>
        </w:tc>
        <w:tc>
          <w:tcPr>
            <w:tcW w:w="1151"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三级指标</w:t>
            </w:r>
          </w:p>
        </w:tc>
        <w:tc>
          <w:tcPr>
            <w:tcW w:w="451"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年度指标值</w:t>
            </w:r>
          </w:p>
        </w:tc>
        <w:tc>
          <w:tcPr>
            <w:tcW w:w="769"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实际值完成值</w:t>
            </w:r>
          </w:p>
        </w:tc>
        <w:tc>
          <w:tcPr>
            <w:tcW w:w="445"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分值</w:t>
            </w:r>
          </w:p>
        </w:tc>
        <w:tc>
          <w:tcPr>
            <w:tcW w:w="379"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得分</w:t>
            </w:r>
          </w:p>
        </w:tc>
        <w:tc>
          <w:tcPr>
            <w:tcW w:w="237"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偏差度</w:t>
            </w:r>
          </w:p>
        </w:tc>
        <w:tc>
          <w:tcPr>
            <w:tcW w:w="699"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偏差原因分析及改进措施</w:t>
            </w: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r>
      <w:tr w:rsidR="000A696D">
        <w:trPr>
          <w:trHeight w:val="90"/>
        </w:trPr>
        <w:tc>
          <w:tcPr>
            <w:tcW w:w="338"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成本指标</w:t>
            </w:r>
          </w:p>
        </w:tc>
        <w:tc>
          <w:tcPr>
            <w:tcW w:w="526"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经济成本指标</w:t>
            </w:r>
          </w:p>
        </w:tc>
        <w:tc>
          <w:tcPr>
            <w:tcW w:w="115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公用经费单价成本</w:t>
            </w:r>
          </w:p>
        </w:tc>
        <w:tc>
          <w:tcPr>
            <w:tcW w:w="45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=650</w:t>
            </w:r>
            <w:r>
              <w:rPr>
                <w:rFonts w:ascii="宋体" w:hAnsi="宋体" w:cs="宋体" w:hint="eastAsia"/>
                <w:color w:val="000000"/>
                <w:kern w:val="0"/>
                <w:sz w:val="24"/>
                <w:szCs w:val="24"/>
                <w:lang w:bidi="ar"/>
              </w:rPr>
              <w:t>元</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人</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年</w:t>
            </w:r>
          </w:p>
        </w:tc>
        <w:tc>
          <w:tcPr>
            <w:tcW w:w="76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650</w:t>
            </w:r>
            <w:r>
              <w:rPr>
                <w:rFonts w:ascii="宋体" w:hAnsi="宋体" w:cs="宋体" w:hint="eastAsia"/>
                <w:color w:val="000000"/>
                <w:kern w:val="0"/>
                <w:sz w:val="24"/>
                <w:szCs w:val="24"/>
                <w:lang w:bidi="ar"/>
              </w:rPr>
              <w:t>元</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人</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年</w:t>
            </w:r>
          </w:p>
        </w:tc>
        <w:tc>
          <w:tcPr>
            <w:tcW w:w="44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37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23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69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15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proofErr w:type="gramStart"/>
            <w:r>
              <w:rPr>
                <w:rFonts w:ascii="宋体" w:hAnsi="宋体" w:cs="宋体" w:hint="eastAsia"/>
                <w:color w:val="000000"/>
                <w:kern w:val="0"/>
                <w:sz w:val="24"/>
                <w:szCs w:val="24"/>
                <w:lang w:bidi="ar"/>
              </w:rPr>
              <w:t>全暖费</w:t>
            </w:r>
            <w:proofErr w:type="gramEnd"/>
            <w:r>
              <w:rPr>
                <w:rFonts w:ascii="宋体" w:hAnsi="宋体" w:cs="宋体" w:hint="eastAsia"/>
                <w:color w:val="000000"/>
                <w:kern w:val="0"/>
                <w:sz w:val="24"/>
                <w:szCs w:val="24"/>
                <w:lang w:bidi="ar"/>
              </w:rPr>
              <w:t>单价成本</w:t>
            </w:r>
          </w:p>
        </w:tc>
        <w:tc>
          <w:tcPr>
            <w:tcW w:w="45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=30</w:t>
            </w:r>
            <w:r>
              <w:rPr>
                <w:rFonts w:ascii="宋体" w:hAnsi="宋体" w:cs="宋体" w:hint="eastAsia"/>
                <w:color w:val="000000"/>
                <w:kern w:val="0"/>
                <w:sz w:val="24"/>
                <w:szCs w:val="24"/>
                <w:lang w:bidi="ar"/>
              </w:rPr>
              <w:t>元</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人</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年</w:t>
            </w:r>
          </w:p>
        </w:tc>
        <w:tc>
          <w:tcPr>
            <w:tcW w:w="76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30</w:t>
            </w:r>
            <w:r>
              <w:rPr>
                <w:rFonts w:ascii="宋体" w:hAnsi="宋体" w:cs="宋体" w:hint="eastAsia"/>
                <w:color w:val="000000"/>
                <w:kern w:val="0"/>
                <w:sz w:val="24"/>
                <w:szCs w:val="24"/>
                <w:lang w:bidi="ar"/>
              </w:rPr>
              <w:t>元</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人</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年</w:t>
            </w:r>
          </w:p>
        </w:tc>
        <w:tc>
          <w:tcPr>
            <w:tcW w:w="44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37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23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69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r w:rsidR="000A696D">
        <w:trPr>
          <w:trHeight w:val="90"/>
        </w:trPr>
        <w:tc>
          <w:tcPr>
            <w:tcW w:w="338"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产出指标</w:t>
            </w:r>
          </w:p>
        </w:tc>
        <w:tc>
          <w:tcPr>
            <w:tcW w:w="526"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数量指标</w:t>
            </w:r>
          </w:p>
        </w:tc>
        <w:tc>
          <w:tcPr>
            <w:tcW w:w="115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学生人数</w:t>
            </w:r>
          </w:p>
        </w:tc>
        <w:tc>
          <w:tcPr>
            <w:tcW w:w="45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1341</w:t>
            </w:r>
            <w:r>
              <w:rPr>
                <w:rFonts w:ascii="宋体" w:hAnsi="宋体" w:cs="宋体" w:hint="eastAsia"/>
                <w:color w:val="000000"/>
                <w:kern w:val="0"/>
                <w:sz w:val="24"/>
                <w:szCs w:val="24"/>
                <w:lang w:bidi="ar"/>
              </w:rPr>
              <w:t>人</w:t>
            </w:r>
          </w:p>
        </w:tc>
        <w:tc>
          <w:tcPr>
            <w:tcW w:w="76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1341</w:t>
            </w:r>
            <w:r>
              <w:rPr>
                <w:rFonts w:ascii="宋体" w:hAnsi="宋体" w:cs="宋体" w:hint="eastAsia"/>
                <w:color w:val="000000"/>
                <w:kern w:val="0"/>
                <w:sz w:val="24"/>
                <w:szCs w:val="24"/>
                <w:lang w:bidi="ar"/>
              </w:rPr>
              <w:t>人</w:t>
            </w:r>
          </w:p>
        </w:tc>
        <w:tc>
          <w:tcPr>
            <w:tcW w:w="44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37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23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69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526"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质量指标</w:t>
            </w:r>
          </w:p>
        </w:tc>
        <w:tc>
          <w:tcPr>
            <w:tcW w:w="115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办公用品质量合格率</w:t>
            </w:r>
          </w:p>
        </w:tc>
        <w:tc>
          <w:tcPr>
            <w:tcW w:w="45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=100%</w:t>
            </w:r>
          </w:p>
        </w:tc>
        <w:tc>
          <w:tcPr>
            <w:tcW w:w="76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100%</w:t>
            </w:r>
          </w:p>
        </w:tc>
        <w:tc>
          <w:tcPr>
            <w:tcW w:w="44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37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23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69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15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日常维修改造质量达标率</w:t>
            </w:r>
          </w:p>
        </w:tc>
        <w:tc>
          <w:tcPr>
            <w:tcW w:w="45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=100%</w:t>
            </w:r>
          </w:p>
        </w:tc>
        <w:tc>
          <w:tcPr>
            <w:tcW w:w="76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100%</w:t>
            </w:r>
          </w:p>
        </w:tc>
        <w:tc>
          <w:tcPr>
            <w:tcW w:w="44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37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23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69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526"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时效指标</w:t>
            </w:r>
          </w:p>
        </w:tc>
        <w:tc>
          <w:tcPr>
            <w:tcW w:w="115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资金使用完成时间</w:t>
            </w:r>
          </w:p>
        </w:tc>
        <w:tc>
          <w:tcPr>
            <w:tcW w:w="45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12</w:t>
            </w:r>
            <w:r>
              <w:rPr>
                <w:rFonts w:ascii="宋体" w:hAnsi="宋体" w:cs="宋体" w:hint="eastAsia"/>
                <w:color w:val="000000"/>
                <w:kern w:val="0"/>
                <w:sz w:val="24"/>
                <w:szCs w:val="24"/>
                <w:lang w:bidi="ar"/>
              </w:rPr>
              <w:t>月底前</w:t>
            </w:r>
          </w:p>
        </w:tc>
        <w:tc>
          <w:tcPr>
            <w:tcW w:w="76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100%</w:t>
            </w:r>
          </w:p>
        </w:tc>
        <w:tc>
          <w:tcPr>
            <w:tcW w:w="44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37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23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69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r w:rsidR="000A696D">
        <w:trPr>
          <w:trHeight w:val="90"/>
        </w:trPr>
        <w:tc>
          <w:tcPr>
            <w:tcW w:w="338"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效益指标</w:t>
            </w:r>
          </w:p>
        </w:tc>
        <w:tc>
          <w:tcPr>
            <w:tcW w:w="526"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社会效益指标</w:t>
            </w:r>
          </w:p>
        </w:tc>
        <w:tc>
          <w:tcPr>
            <w:tcW w:w="115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促进学校教育教学质量提升程度</w:t>
            </w:r>
          </w:p>
        </w:tc>
        <w:tc>
          <w:tcPr>
            <w:tcW w:w="45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明显</w:t>
            </w:r>
          </w:p>
        </w:tc>
        <w:tc>
          <w:tcPr>
            <w:tcW w:w="76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100%</w:t>
            </w:r>
          </w:p>
        </w:tc>
        <w:tc>
          <w:tcPr>
            <w:tcW w:w="44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37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23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69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15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为师生提供良好的学习工作环境的影响</w:t>
            </w:r>
          </w:p>
        </w:tc>
        <w:tc>
          <w:tcPr>
            <w:tcW w:w="45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明显</w:t>
            </w:r>
          </w:p>
        </w:tc>
        <w:tc>
          <w:tcPr>
            <w:tcW w:w="76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100%</w:t>
            </w:r>
          </w:p>
        </w:tc>
        <w:tc>
          <w:tcPr>
            <w:tcW w:w="44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15</w:t>
            </w:r>
          </w:p>
        </w:tc>
        <w:tc>
          <w:tcPr>
            <w:tcW w:w="37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15</w:t>
            </w:r>
          </w:p>
        </w:tc>
        <w:tc>
          <w:tcPr>
            <w:tcW w:w="23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69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r w:rsidR="000A696D">
        <w:trPr>
          <w:trHeight w:val="90"/>
        </w:trPr>
        <w:tc>
          <w:tcPr>
            <w:tcW w:w="338"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满意度指标</w:t>
            </w:r>
          </w:p>
        </w:tc>
        <w:tc>
          <w:tcPr>
            <w:tcW w:w="526"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服务对象满意度指标</w:t>
            </w:r>
          </w:p>
        </w:tc>
        <w:tc>
          <w:tcPr>
            <w:tcW w:w="115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学校和老师满意度</w:t>
            </w:r>
          </w:p>
        </w:tc>
        <w:tc>
          <w:tcPr>
            <w:tcW w:w="451"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95%</w:t>
            </w:r>
          </w:p>
        </w:tc>
        <w:tc>
          <w:tcPr>
            <w:tcW w:w="76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96%</w:t>
            </w:r>
          </w:p>
        </w:tc>
        <w:tc>
          <w:tcPr>
            <w:tcW w:w="44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37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23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69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r w:rsidR="000A696D">
        <w:trPr>
          <w:trHeight w:val="90"/>
        </w:trPr>
        <w:tc>
          <w:tcPr>
            <w:tcW w:w="3237" w:type="pct"/>
            <w:gridSpan w:val="7"/>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总分</w:t>
            </w:r>
          </w:p>
        </w:tc>
        <w:tc>
          <w:tcPr>
            <w:tcW w:w="445"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100</w:t>
            </w:r>
          </w:p>
        </w:tc>
        <w:tc>
          <w:tcPr>
            <w:tcW w:w="37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97.28</w:t>
            </w:r>
          </w:p>
        </w:tc>
        <w:tc>
          <w:tcPr>
            <w:tcW w:w="237"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c>
          <w:tcPr>
            <w:tcW w:w="699"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bl>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tbl>
      <w:tblPr>
        <w:tblW w:w="4900" w:type="pct"/>
        <w:tblInd w:w="20" w:type="dxa"/>
        <w:tblCellMar>
          <w:left w:w="0" w:type="dxa"/>
          <w:right w:w="0" w:type="dxa"/>
        </w:tblCellMar>
        <w:tblLook w:val="04A0" w:firstRow="1" w:lastRow="0" w:firstColumn="1" w:lastColumn="0" w:noHBand="0" w:noVBand="1"/>
      </w:tblPr>
      <w:tblGrid>
        <w:gridCol w:w="309"/>
        <w:gridCol w:w="34"/>
        <w:gridCol w:w="551"/>
        <w:gridCol w:w="1745"/>
        <w:gridCol w:w="1102"/>
        <w:gridCol w:w="566"/>
        <w:gridCol w:w="1102"/>
        <w:gridCol w:w="1102"/>
        <w:gridCol w:w="673"/>
        <w:gridCol w:w="673"/>
        <w:gridCol w:w="459"/>
      </w:tblGrid>
      <w:tr w:rsidR="000A696D">
        <w:trPr>
          <w:trHeight w:val="90"/>
        </w:trPr>
        <w:tc>
          <w:tcPr>
            <w:tcW w:w="5000" w:type="pct"/>
            <w:gridSpan w:val="11"/>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40"/>
                <w:szCs w:val="40"/>
              </w:rPr>
            </w:pPr>
            <w:r>
              <w:rPr>
                <w:rFonts w:ascii="宋体" w:hAnsi="宋体" w:cs="宋体" w:hint="eastAsia"/>
                <w:color w:val="000000"/>
                <w:kern w:val="0"/>
                <w:sz w:val="40"/>
                <w:szCs w:val="40"/>
                <w:lang w:bidi="ar"/>
              </w:rPr>
              <w:t>项目支出绩效自评情况表</w:t>
            </w:r>
            <w:r>
              <w:rPr>
                <w:rFonts w:ascii="宋体" w:hAnsi="宋体" w:cs="宋体" w:hint="eastAsia"/>
                <w:color w:val="000000"/>
                <w:kern w:val="0"/>
                <w:sz w:val="40"/>
                <w:szCs w:val="40"/>
                <w:lang w:bidi="ar"/>
              </w:rPr>
              <w:t xml:space="preserve"> </w:t>
            </w:r>
          </w:p>
        </w:tc>
      </w:tr>
      <w:tr w:rsidR="000A696D">
        <w:trPr>
          <w:trHeight w:val="90"/>
        </w:trPr>
        <w:tc>
          <w:tcPr>
            <w:tcW w:w="5000" w:type="pct"/>
            <w:gridSpan w:val="11"/>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tcPr>
          <w:p w:rsidR="000A696D" w:rsidRDefault="00C65D76">
            <w:pPr>
              <w:widowControl/>
              <w:jc w:val="center"/>
              <w:textAlignment w:val="top"/>
              <w:rPr>
                <w:rFonts w:ascii="宋体" w:hAnsi="宋体" w:cs="宋体"/>
                <w:color w:val="000000"/>
                <w:sz w:val="24"/>
                <w:szCs w:val="24"/>
              </w:rPr>
            </w:pPr>
            <w:r>
              <w:rPr>
                <w:rFonts w:ascii="宋体" w:hAnsi="宋体" w:cs="宋体" w:hint="eastAsia"/>
                <w:color w:val="000000"/>
                <w:kern w:val="0"/>
                <w:sz w:val="24"/>
                <w:szCs w:val="24"/>
                <w:lang w:bidi="ar"/>
              </w:rPr>
              <w:t>2023</w:t>
            </w:r>
            <w:r>
              <w:rPr>
                <w:rFonts w:ascii="宋体" w:hAnsi="宋体" w:cs="宋体" w:hint="eastAsia"/>
                <w:color w:val="000000"/>
                <w:kern w:val="0"/>
                <w:sz w:val="24"/>
                <w:szCs w:val="24"/>
                <w:lang w:bidi="ar"/>
              </w:rPr>
              <w:t>年</w:t>
            </w:r>
          </w:p>
        </w:tc>
      </w:tr>
      <w:tr w:rsidR="000A696D">
        <w:trPr>
          <w:trHeight w:val="90"/>
        </w:trPr>
        <w:tc>
          <w:tcPr>
            <w:tcW w:w="750" w:type="pct"/>
            <w:gridSpan w:val="3"/>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项目名称</w:t>
            </w:r>
          </w:p>
        </w:tc>
        <w:tc>
          <w:tcPr>
            <w:tcW w:w="4250" w:type="pct"/>
            <w:gridSpan w:val="8"/>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tcPr>
          <w:p w:rsidR="000A696D" w:rsidRDefault="00C65D76">
            <w:pPr>
              <w:widowControl/>
              <w:jc w:val="center"/>
              <w:textAlignment w:val="top"/>
              <w:rPr>
                <w:rFonts w:ascii="宋体" w:hAnsi="宋体" w:cs="宋体"/>
                <w:color w:val="000000"/>
                <w:sz w:val="24"/>
                <w:szCs w:val="24"/>
              </w:rPr>
            </w:pPr>
            <w:r>
              <w:rPr>
                <w:rFonts w:ascii="宋体" w:hAnsi="宋体" w:cs="宋体" w:hint="eastAsia"/>
                <w:color w:val="000000"/>
                <w:kern w:val="0"/>
                <w:sz w:val="24"/>
                <w:szCs w:val="24"/>
                <w:lang w:bidi="ar"/>
              </w:rPr>
              <w:t>提前下达</w:t>
            </w:r>
            <w:r>
              <w:rPr>
                <w:rFonts w:ascii="宋体" w:hAnsi="宋体" w:cs="宋体" w:hint="eastAsia"/>
                <w:color w:val="000000"/>
                <w:kern w:val="0"/>
                <w:sz w:val="24"/>
                <w:szCs w:val="24"/>
                <w:lang w:bidi="ar"/>
              </w:rPr>
              <w:t>2023</w:t>
            </w:r>
            <w:r>
              <w:rPr>
                <w:rFonts w:ascii="宋体" w:hAnsi="宋体" w:cs="宋体" w:hint="eastAsia"/>
                <w:color w:val="000000"/>
                <w:kern w:val="0"/>
                <w:sz w:val="24"/>
                <w:szCs w:val="24"/>
                <w:lang w:bidi="ar"/>
              </w:rPr>
              <w:t>年城乡公用经费（中央资金）</w:t>
            </w:r>
          </w:p>
        </w:tc>
      </w:tr>
      <w:tr w:rsidR="000A696D">
        <w:trPr>
          <w:trHeight w:val="90"/>
        </w:trPr>
        <w:tc>
          <w:tcPr>
            <w:tcW w:w="750" w:type="pct"/>
            <w:gridSpan w:val="3"/>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主管部门</w:t>
            </w:r>
          </w:p>
        </w:tc>
        <w:tc>
          <w:tcPr>
            <w:tcW w:w="1091" w:type="pct"/>
            <w:gridSpan w:val="2"/>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安阳市文峰区教育局</w:t>
            </w:r>
          </w:p>
        </w:tc>
        <w:tc>
          <w:tcPr>
            <w:tcW w:w="1256"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实施单位</w:t>
            </w:r>
          </w:p>
        </w:tc>
        <w:tc>
          <w:tcPr>
            <w:tcW w:w="1901" w:type="pct"/>
            <w:gridSpan w:val="4"/>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安阳市文峰区第二实验小学</w:t>
            </w:r>
          </w:p>
        </w:tc>
      </w:tr>
      <w:tr w:rsidR="000A696D">
        <w:trPr>
          <w:trHeight w:val="90"/>
        </w:trPr>
        <w:tc>
          <w:tcPr>
            <w:tcW w:w="750" w:type="pct"/>
            <w:gridSpan w:val="3"/>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项目资金</w:t>
            </w:r>
            <w:r>
              <w:rPr>
                <w:rFonts w:ascii="宋体" w:hAnsi="宋体" w:cs="宋体" w:hint="eastAsia"/>
                <w:color w:val="000000"/>
                <w:kern w:val="0"/>
                <w:sz w:val="24"/>
                <w:szCs w:val="24"/>
                <w:lang w:bidi="ar"/>
              </w:rPr>
              <w:t xml:space="preserve">                (</w:t>
            </w:r>
            <w:r>
              <w:rPr>
                <w:rFonts w:ascii="宋体" w:hAnsi="宋体" w:cs="宋体" w:hint="eastAsia"/>
                <w:color w:val="000000"/>
                <w:kern w:val="0"/>
                <w:sz w:val="24"/>
                <w:szCs w:val="24"/>
                <w:lang w:bidi="ar"/>
              </w:rPr>
              <w:t>万元</w:t>
            </w:r>
            <w:r>
              <w:rPr>
                <w:rFonts w:ascii="宋体" w:hAnsi="宋体" w:cs="宋体" w:hint="eastAsia"/>
                <w:color w:val="000000"/>
                <w:kern w:val="0"/>
                <w:sz w:val="24"/>
                <w:szCs w:val="24"/>
                <w:lang w:bidi="ar"/>
              </w:rPr>
              <w:t>)</w:t>
            </w:r>
          </w:p>
        </w:tc>
        <w:tc>
          <w:tcPr>
            <w:tcW w:w="730"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c>
          <w:tcPr>
            <w:tcW w:w="361"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年初预算数</w:t>
            </w:r>
          </w:p>
        </w:tc>
        <w:tc>
          <w:tcPr>
            <w:tcW w:w="56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全年预算数</w:t>
            </w:r>
          </w:p>
        </w:tc>
        <w:tc>
          <w:tcPr>
            <w:tcW w:w="694"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全年执行数</w:t>
            </w:r>
          </w:p>
        </w:tc>
        <w:tc>
          <w:tcPr>
            <w:tcW w:w="402"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分值</w:t>
            </w:r>
          </w:p>
        </w:tc>
        <w:tc>
          <w:tcPr>
            <w:tcW w:w="413"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执行率</w:t>
            </w:r>
          </w:p>
        </w:tc>
        <w:tc>
          <w:tcPr>
            <w:tcW w:w="108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得分</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730"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 xml:space="preserve">  </w:t>
            </w:r>
            <w:r>
              <w:rPr>
                <w:rFonts w:ascii="宋体" w:hAnsi="宋体" w:cs="宋体" w:hint="eastAsia"/>
                <w:color w:val="000000"/>
                <w:kern w:val="0"/>
                <w:sz w:val="24"/>
                <w:szCs w:val="24"/>
                <w:lang w:bidi="ar"/>
              </w:rPr>
              <w:t>年度资金总额：</w:t>
            </w:r>
          </w:p>
        </w:tc>
        <w:tc>
          <w:tcPr>
            <w:tcW w:w="361"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56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694"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w:t>
            </w:r>
          </w:p>
        </w:tc>
        <w:tc>
          <w:tcPr>
            <w:tcW w:w="402"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413"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0.0 %</w:t>
            </w:r>
          </w:p>
        </w:tc>
        <w:tc>
          <w:tcPr>
            <w:tcW w:w="108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730"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财政拨款</w:t>
            </w:r>
          </w:p>
        </w:tc>
        <w:tc>
          <w:tcPr>
            <w:tcW w:w="361"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56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694"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w:t>
            </w:r>
          </w:p>
        </w:tc>
        <w:tc>
          <w:tcPr>
            <w:tcW w:w="402"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413"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0.0 %</w:t>
            </w:r>
          </w:p>
        </w:tc>
        <w:tc>
          <w:tcPr>
            <w:tcW w:w="108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730"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财政专户管理资金</w:t>
            </w:r>
          </w:p>
        </w:tc>
        <w:tc>
          <w:tcPr>
            <w:tcW w:w="361"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w:t>
            </w:r>
          </w:p>
        </w:tc>
        <w:tc>
          <w:tcPr>
            <w:tcW w:w="56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w:t>
            </w:r>
          </w:p>
        </w:tc>
        <w:tc>
          <w:tcPr>
            <w:tcW w:w="694"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w:t>
            </w:r>
          </w:p>
        </w:tc>
        <w:tc>
          <w:tcPr>
            <w:tcW w:w="402"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413"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108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730"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单位资金</w:t>
            </w:r>
          </w:p>
        </w:tc>
        <w:tc>
          <w:tcPr>
            <w:tcW w:w="361"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w:t>
            </w:r>
          </w:p>
        </w:tc>
        <w:tc>
          <w:tcPr>
            <w:tcW w:w="56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w:t>
            </w:r>
          </w:p>
        </w:tc>
        <w:tc>
          <w:tcPr>
            <w:tcW w:w="694"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w:t>
            </w:r>
          </w:p>
        </w:tc>
        <w:tc>
          <w:tcPr>
            <w:tcW w:w="402"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c>
          <w:tcPr>
            <w:tcW w:w="413"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1084"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p>
        </w:tc>
      </w:tr>
      <w:tr w:rsidR="000A696D">
        <w:trPr>
          <w:trHeight w:val="90"/>
        </w:trPr>
        <w:tc>
          <w:tcPr>
            <w:tcW w:w="750" w:type="pct"/>
            <w:gridSpan w:val="3"/>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资金管理情况</w:t>
            </w:r>
          </w:p>
        </w:tc>
        <w:tc>
          <w:tcPr>
            <w:tcW w:w="1091" w:type="pct"/>
            <w:gridSpan w:val="2"/>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c>
          <w:tcPr>
            <w:tcW w:w="1256"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情况说明</w:t>
            </w:r>
          </w:p>
        </w:tc>
        <w:tc>
          <w:tcPr>
            <w:tcW w:w="402"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分值（</w:t>
            </w:r>
            <w:r>
              <w:rPr>
                <w:rFonts w:ascii="宋体" w:hAnsi="宋体" w:cs="宋体" w:hint="eastAsia"/>
                <w:color w:val="000000"/>
                <w:kern w:val="0"/>
                <w:sz w:val="24"/>
                <w:szCs w:val="24"/>
                <w:lang w:bidi="ar"/>
              </w:rPr>
              <w:t>20</w:t>
            </w:r>
            <w:r>
              <w:rPr>
                <w:rFonts w:ascii="宋体" w:hAnsi="宋体" w:cs="宋体" w:hint="eastAsia"/>
                <w:color w:val="000000"/>
                <w:kern w:val="0"/>
                <w:sz w:val="24"/>
                <w:szCs w:val="24"/>
                <w:lang w:bidi="ar"/>
              </w:rPr>
              <w:t>）</w:t>
            </w:r>
          </w:p>
        </w:tc>
        <w:tc>
          <w:tcPr>
            <w:tcW w:w="413"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得分</w:t>
            </w:r>
          </w:p>
        </w:tc>
        <w:tc>
          <w:tcPr>
            <w:tcW w:w="1084" w:type="pct"/>
            <w:gridSpan w:val="2"/>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存在问题和改进措施</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091" w:type="pct"/>
            <w:gridSpan w:val="2"/>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安排科学性</w:t>
            </w:r>
          </w:p>
        </w:tc>
        <w:tc>
          <w:tcPr>
            <w:tcW w:w="1256"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根据学校规划对本项目核定预算，确保足额。</w:t>
            </w:r>
          </w:p>
        </w:tc>
        <w:tc>
          <w:tcPr>
            <w:tcW w:w="402"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413"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4</w:t>
            </w:r>
          </w:p>
        </w:tc>
        <w:tc>
          <w:tcPr>
            <w:tcW w:w="1084" w:type="pct"/>
            <w:gridSpan w:val="2"/>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我单位会进一步了解相关方面要求及时获取最新政策。</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091" w:type="pct"/>
            <w:gridSpan w:val="2"/>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拨付合</w:t>
            </w:r>
            <w:proofErr w:type="gramStart"/>
            <w:r>
              <w:rPr>
                <w:rFonts w:ascii="宋体" w:hAnsi="宋体" w:cs="宋体" w:hint="eastAsia"/>
                <w:color w:val="000000"/>
                <w:kern w:val="0"/>
                <w:sz w:val="24"/>
                <w:szCs w:val="24"/>
                <w:lang w:bidi="ar"/>
              </w:rPr>
              <w:t>规</w:t>
            </w:r>
            <w:proofErr w:type="gramEnd"/>
            <w:r>
              <w:rPr>
                <w:rFonts w:ascii="宋体" w:hAnsi="宋体" w:cs="宋体" w:hint="eastAsia"/>
                <w:color w:val="000000"/>
                <w:kern w:val="0"/>
                <w:sz w:val="24"/>
                <w:szCs w:val="24"/>
                <w:lang w:bidi="ar"/>
              </w:rPr>
              <w:t>性</w:t>
            </w:r>
          </w:p>
        </w:tc>
        <w:tc>
          <w:tcPr>
            <w:tcW w:w="1256"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根据财政安排进度，及时采购并支付。</w:t>
            </w:r>
          </w:p>
        </w:tc>
        <w:tc>
          <w:tcPr>
            <w:tcW w:w="402"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413"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1084" w:type="pct"/>
            <w:gridSpan w:val="2"/>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我单位会持续跟进了解资金进程。</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091" w:type="pct"/>
            <w:gridSpan w:val="2"/>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使用规范性</w:t>
            </w:r>
          </w:p>
        </w:tc>
        <w:tc>
          <w:tcPr>
            <w:tcW w:w="1256"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按照“三重一大”要求规范从政府采购网采购。</w:t>
            </w:r>
          </w:p>
        </w:tc>
        <w:tc>
          <w:tcPr>
            <w:tcW w:w="402"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413"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1084" w:type="pct"/>
            <w:gridSpan w:val="2"/>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我单位会按照文件精神要求完成资金支付。</w:t>
            </w:r>
          </w:p>
        </w:tc>
      </w:tr>
      <w:tr w:rsidR="000A696D">
        <w:trPr>
          <w:trHeight w:val="90"/>
        </w:trPr>
        <w:tc>
          <w:tcPr>
            <w:tcW w:w="0" w:type="auto"/>
            <w:gridSpan w:val="3"/>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091" w:type="pct"/>
            <w:gridSpan w:val="2"/>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预算绩效管理情况</w:t>
            </w:r>
          </w:p>
        </w:tc>
        <w:tc>
          <w:tcPr>
            <w:tcW w:w="1256"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从安排预算、预算执行、预算评价多方面管理。</w:t>
            </w:r>
          </w:p>
        </w:tc>
        <w:tc>
          <w:tcPr>
            <w:tcW w:w="402"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413" w:type="pct"/>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4</w:t>
            </w:r>
          </w:p>
        </w:tc>
        <w:tc>
          <w:tcPr>
            <w:tcW w:w="1084" w:type="pct"/>
            <w:gridSpan w:val="2"/>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我单位会关注预算使用效果。</w:t>
            </w:r>
          </w:p>
        </w:tc>
      </w:tr>
      <w:tr w:rsidR="000A696D">
        <w:trPr>
          <w:trHeight w:val="90"/>
        </w:trPr>
        <w:tc>
          <w:tcPr>
            <w:tcW w:w="259"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年度总体目</w:t>
            </w:r>
            <w:r>
              <w:rPr>
                <w:rFonts w:ascii="宋体" w:hAnsi="宋体" w:cs="宋体" w:hint="eastAsia"/>
                <w:color w:val="000000"/>
                <w:kern w:val="0"/>
                <w:sz w:val="24"/>
                <w:szCs w:val="24"/>
                <w:lang w:bidi="ar"/>
              </w:rPr>
              <w:lastRenderedPageBreak/>
              <w:t>标</w:t>
            </w:r>
          </w:p>
        </w:tc>
        <w:tc>
          <w:tcPr>
            <w:tcW w:w="1581" w:type="pct"/>
            <w:gridSpan w:val="4"/>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lastRenderedPageBreak/>
              <w:t>预期目标</w:t>
            </w:r>
          </w:p>
        </w:tc>
        <w:tc>
          <w:tcPr>
            <w:tcW w:w="3158" w:type="pct"/>
            <w:gridSpan w:val="6"/>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实际完成情况</w:t>
            </w:r>
          </w:p>
        </w:tc>
      </w:tr>
      <w:tr w:rsidR="000A696D">
        <w:trPr>
          <w:trHeight w:val="9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581" w:type="pct"/>
            <w:gridSpan w:val="4"/>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tcPr>
          <w:p w:rsidR="000A696D" w:rsidRDefault="00C65D76">
            <w:pPr>
              <w:widowControl/>
              <w:jc w:val="center"/>
              <w:textAlignment w:val="top"/>
              <w:rPr>
                <w:rFonts w:ascii="宋体" w:hAnsi="宋体" w:cs="宋体"/>
                <w:color w:val="000000"/>
                <w:sz w:val="24"/>
                <w:szCs w:val="24"/>
              </w:rPr>
            </w:pPr>
            <w:r>
              <w:rPr>
                <w:rFonts w:ascii="宋体" w:hAnsi="宋体" w:cs="宋体" w:hint="eastAsia"/>
                <w:color w:val="000000"/>
                <w:kern w:val="0"/>
                <w:sz w:val="24"/>
                <w:szCs w:val="24"/>
                <w:lang w:bidi="ar"/>
              </w:rPr>
              <w:t>对义务教育阶段学校按不低于生均公用经费基准定额的标准补助公用经费，保障正常教育教学工作开展。</w:t>
            </w:r>
          </w:p>
        </w:tc>
        <w:tc>
          <w:tcPr>
            <w:tcW w:w="3158" w:type="pct"/>
            <w:gridSpan w:val="6"/>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tcPr>
          <w:p w:rsidR="000A696D" w:rsidRDefault="00C65D76">
            <w:pPr>
              <w:widowControl/>
              <w:jc w:val="center"/>
              <w:textAlignment w:val="top"/>
              <w:rPr>
                <w:rFonts w:ascii="宋体" w:hAnsi="宋体" w:cs="宋体"/>
                <w:color w:val="000000"/>
                <w:sz w:val="24"/>
                <w:szCs w:val="24"/>
              </w:rPr>
            </w:pPr>
            <w:r>
              <w:rPr>
                <w:rFonts w:ascii="宋体" w:hAnsi="宋体" w:cs="宋体" w:hint="eastAsia"/>
                <w:color w:val="000000"/>
                <w:kern w:val="0"/>
                <w:sz w:val="24"/>
                <w:szCs w:val="24"/>
                <w:lang w:bidi="ar"/>
              </w:rPr>
              <w:t>对义务教育阶段学校按不低于生均公用经费基准定额的标准补助公用经费，保障正常教育教学工作开展。</w:t>
            </w:r>
          </w:p>
        </w:tc>
      </w:tr>
      <w:tr w:rsidR="000A696D">
        <w:trPr>
          <w:trHeight w:val="312"/>
        </w:trPr>
        <w:tc>
          <w:tcPr>
            <w:tcW w:w="5000" w:type="pct"/>
            <w:gridSpan w:val="11"/>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lastRenderedPageBreak/>
              <w:t>绩效指标</w:t>
            </w:r>
          </w:p>
        </w:tc>
      </w:tr>
      <w:tr w:rsidR="000A696D">
        <w:trPr>
          <w:trHeight w:val="312"/>
        </w:trPr>
        <w:tc>
          <w:tcPr>
            <w:tcW w:w="0" w:type="auto"/>
            <w:gridSpan w:val="11"/>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r>
      <w:tr w:rsidR="000A696D">
        <w:trPr>
          <w:trHeight w:val="312"/>
        </w:trPr>
        <w:tc>
          <w:tcPr>
            <w:tcW w:w="286"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一级指标</w:t>
            </w:r>
          </w:p>
        </w:tc>
        <w:tc>
          <w:tcPr>
            <w:tcW w:w="463"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二级指标</w:t>
            </w:r>
          </w:p>
        </w:tc>
        <w:tc>
          <w:tcPr>
            <w:tcW w:w="1091"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三级指标</w:t>
            </w:r>
          </w:p>
        </w:tc>
        <w:tc>
          <w:tcPr>
            <w:tcW w:w="562"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年度指标值</w:t>
            </w:r>
          </w:p>
        </w:tc>
        <w:tc>
          <w:tcPr>
            <w:tcW w:w="694"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实际值完成值</w:t>
            </w:r>
          </w:p>
        </w:tc>
        <w:tc>
          <w:tcPr>
            <w:tcW w:w="402"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分值</w:t>
            </w:r>
          </w:p>
        </w:tc>
        <w:tc>
          <w:tcPr>
            <w:tcW w:w="413"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得分</w:t>
            </w:r>
          </w:p>
        </w:tc>
        <w:tc>
          <w:tcPr>
            <w:tcW w:w="430"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偏差度</w:t>
            </w:r>
          </w:p>
        </w:tc>
        <w:tc>
          <w:tcPr>
            <w:tcW w:w="654"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偏差原因分析及改进措施</w:t>
            </w: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r>
      <w:tr w:rsidR="000A696D">
        <w:trPr>
          <w:trHeight w:val="90"/>
        </w:trPr>
        <w:tc>
          <w:tcPr>
            <w:tcW w:w="286"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成本指标</w:t>
            </w:r>
          </w:p>
        </w:tc>
        <w:tc>
          <w:tcPr>
            <w:tcW w:w="463"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经济成本指标</w:t>
            </w:r>
          </w:p>
        </w:tc>
        <w:tc>
          <w:tcPr>
            <w:tcW w:w="109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公用经费单价成本</w:t>
            </w:r>
          </w:p>
        </w:tc>
        <w:tc>
          <w:tcPr>
            <w:tcW w:w="56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=650</w:t>
            </w:r>
            <w:r>
              <w:rPr>
                <w:rFonts w:ascii="宋体" w:hAnsi="宋体" w:cs="宋体" w:hint="eastAsia"/>
                <w:color w:val="000000"/>
                <w:kern w:val="0"/>
                <w:sz w:val="24"/>
                <w:szCs w:val="24"/>
                <w:lang w:bidi="ar"/>
              </w:rPr>
              <w:t>元</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人</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年</w:t>
            </w:r>
          </w:p>
        </w:tc>
        <w:tc>
          <w:tcPr>
            <w:tcW w:w="69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650</w:t>
            </w:r>
            <w:r>
              <w:rPr>
                <w:rFonts w:ascii="宋体" w:hAnsi="宋体" w:cs="宋体" w:hint="eastAsia"/>
                <w:color w:val="000000"/>
                <w:kern w:val="0"/>
                <w:sz w:val="24"/>
                <w:szCs w:val="24"/>
                <w:lang w:bidi="ar"/>
              </w:rPr>
              <w:t>元</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人</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年</w:t>
            </w:r>
          </w:p>
        </w:tc>
        <w:tc>
          <w:tcPr>
            <w:tcW w:w="40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41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430"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65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09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取暖费单价成本</w:t>
            </w:r>
          </w:p>
        </w:tc>
        <w:tc>
          <w:tcPr>
            <w:tcW w:w="56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=30</w:t>
            </w:r>
            <w:r>
              <w:rPr>
                <w:rFonts w:ascii="宋体" w:hAnsi="宋体" w:cs="宋体" w:hint="eastAsia"/>
                <w:color w:val="000000"/>
                <w:kern w:val="0"/>
                <w:sz w:val="24"/>
                <w:szCs w:val="24"/>
                <w:lang w:bidi="ar"/>
              </w:rPr>
              <w:t>元</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人</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年</w:t>
            </w:r>
          </w:p>
        </w:tc>
        <w:tc>
          <w:tcPr>
            <w:tcW w:w="69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30</w:t>
            </w:r>
            <w:r>
              <w:rPr>
                <w:rFonts w:ascii="宋体" w:hAnsi="宋体" w:cs="宋体" w:hint="eastAsia"/>
                <w:color w:val="000000"/>
                <w:kern w:val="0"/>
                <w:sz w:val="24"/>
                <w:szCs w:val="24"/>
                <w:lang w:bidi="ar"/>
              </w:rPr>
              <w:t>元</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人</w:t>
            </w: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年</w:t>
            </w:r>
          </w:p>
        </w:tc>
        <w:tc>
          <w:tcPr>
            <w:tcW w:w="40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41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430"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65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r w:rsidR="000A696D">
        <w:trPr>
          <w:trHeight w:val="90"/>
        </w:trPr>
        <w:tc>
          <w:tcPr>
            <w:tcW w:w="286"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产出指标</w:t>
            </w:r>
          </w:p>
        </w:tc>
        <w:tc>
          <w:tcPr>
            <w:tcW w:w="46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数量指标</w:t>
            </w:r>
          </w:p>
        </w:tc>
        <w:tc>
          <w:tcPr>
            <w:tcW w:w="109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学生人数</w:t>
            </w:r>
          </w:p>
        </w:tc>
        <w:tc>
          <w:tcPr>
            <w:tcW w:w="56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1341</w:t>
            </w:r>
            <w:r>
              <w:rPr>
                <w:rFonts w:ascii="宋体" w:hAnsi="宋体" w:cs="宋体" w:hint="eastAsia"/>
                <w:color w:val="000000"/>
                <w:kern w:val="0"/>
                <w:sz w:val="24"/>
                <w:szCs w:val="24"/>
                <w:lang w:bidi="ar"/>
              </w:rPr>
              <w:t>人</w:t>
            </w:r>
          </w:p>
        </w:tc>
        <w:tc>
          <w:tcPr>
            <w:tcW w:w="69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1341</w:t>
            </w:r>
            <w:r>
              <w:rPr>
                <w:rFonts w:ascii="宋体" w:hAnsi="宋体" w:cs="宋体" w:hint="eastAsia"/>
                <w:color w:val="000000"/>
                <w:kern w:val="0"/>
                <w:sz w:val="24"/>
                <w:szCs w:val="24"/>
                <w:lang w:bidi="ar"/>
              </w:rPr>
              <w:t>人</w:t>
            </w:r>
          </w:p>
        </w:tc>
        <w:tc>
          <w:tcPr>
            <w:tcW w:w="40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41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430"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65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463"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质量指标</w:t>
            </w:r>
          </w:p>
        </w:tc>
        <w:tc>
          <w:tcPr>
            <w:tcW w:w="109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日常维修改造质量达标率</w:t>
            </w:r>
          </w:p>
        </w:tc>
        <w:tc>
          <w:tcPr>
            <w:tcW w:w="56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=100%</w:t>
            </w:r>
          </w:p>
        </w:tc>
        <w:tc>
          <w:tcPr>
            <w:tcW w:w="69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100%</w:t>
            </w:r>
          </w:p>
        </w:tc>
        <w:tc>
          <w:tcPr>
            <w:tcW w:w="40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41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430"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65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09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办公用品质量合格率</w:t>
            </w:r>
          </w:p>
        </w:tc>
        <w:tc>
          <w:tcPr>
            <w:tcW w:w="56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=100%</w:t>
            </w:r>
          </w:p>
        </w:tc>
        <w:tc>
          <w:tcPr>
            <w:tcW w:w="69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100%</w:t>
            </w:r>
          </w:p>
        </w:tc>
        <w:tc>
          <w:tcPr>
            <w:tcW w:w="40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41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430"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65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46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时效指标</w:t>
            </w:r>
          </w:p>
        </w:tc>
        <w:tc>
          <w:tcPr>
            <w:tcW w:w="109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资金使用完成时间</w:t>
            </w:r>
          </w:p>
        </w:tc>
        <w:tc>
          <w:tcPr>
            <w:tcW w:w="56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12</w:t>
            </w:r>
            <w:r>
              <w:rPr>
                <w:rFonts w:ascii="宋体" w:hAnsi="宋体" w:cs="宋体" w:hint="eastAsia"/>
                <w:color w:val="000000"/>
                <w:kern w:val="0"/>
                <w:sz w:val="24"/>
                <w:szCs w:val="24"/>
                <w:lang w:bidi="ar"/>
              </w:rPr>
              <w:t>月底前</w:t>
            </w:r>
          </w:p>
        </w:tc>
        <w:tc>
          <w:tcPr>
            <w:tcW w:w="69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60%</w:t>
            </w:r>
          </w:p>
        </w:tc>
        <w:tc>
          <w:tcPr>
            <w:tcW w:w="40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41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6</w:t>
            </w:r>
          </w:p>
        </w:tc>
        <w:tc>
          <w:tcPr>
            <w:tcW w:w="430"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-40.00</w:t>
            </w:r>
          </w:p>
        </w:tc>
        <w:tc>
          <w:tcPr>
            <w:tcW w:w="65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响应区财政过紧日子要求，节约成</w:t>
            </w:r>
            <w:r>
              <w:rPr>
                <w:rFonts w:ascii="宋体" w:hAnsi="宋体" w:cs="宋体" w:hint="eastAsia"/>
                <w:color w:val="000000"/>
                <w:kern w:val="0"/>
                <w:sz w:val="24"/>
                <w:szCs w:val="24"/>
                <w:lang w:bidi="ar"/>
              </w:rPr>
              <w:lastRenderedPageBreak/>
              <w:t>本</w:t>
            </w:r>
          </w:p>
        </w:tc>
      </w:tr>
      <w:tr w:rsidR="000A696D">
        <w:trPr>
          <w:trHeight w:val="90"/>
        </w:trPr>
        <w:tc>
          <w:tcPr>
            <w:tcW w:w="286" w:type="pct"/>
            <w:gridSpan w:val="2"/>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lastRenderedPageBreak/>
              <w:t>效益指标</w:t>
            </w:r>
          </w:p>
        </w:tc>
        <w:tc>
          <w:tcPr>
            <w:tcW w:w="463" w:type="pct"/>
            <w:vMerge w:val="restar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社会效益指标</w:t>
            </w:r>
          </w:p>
        </w:tc>
        <w:tc>
          <w:tcPr>
            <w:tcW w:w="109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促进学校教育教学质量提升程度</w:t>
            </w:r>
          </w:p>
        </w:tc>
        <w:tc>
          <w:tcPr>
            <w:tcW w:w="56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明显</w:t>
            </w:r>
          </w:p>
        </w:tc>
        <w:tc>
          <w:tcPr>
            <w:tcW w:w="69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60%</w:t>
            </w:r>
          </w:p>
        </w:tc>
        <w:tc>
          <w:tcPr>
            <w:tcW w:w="40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w:t>
            </w:r>
          </w:p>
        </w:tc>
        <w:tc>
          <w:tcPr>
            <w:tcW w:w="41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6</w:t>
            </w:r>
          </w:p>
        </w:tc>
        <w:tc>
          <w:tcPr>
            <w:tcW w:w="430"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-40.00</w:t>
            </w:r>
          </w:p>
        </w:tc>
        <w:tc>
          <w:tcPr>
            <w:tcW w:w="65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响应区财政过紧日子要求，节约成本</w:t>
            </w:r>
          </w:p>
        </w:tc>
      </w:tr>
      <w:tr w:rsidR="000A696D">
        <w:trPr>
          <w:trHeight w:val="90"/>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widowControl/>
              <w:jc w:val="left"/>
              <w:rPr>
                <w:rFonts w:ascii="宋体" w:hAnsi="宋体" w:cs="宋体"/>
                <w:color w:val="000000"/>
                <w:sz w:val="24"/>
                <w:szCs w:val="24"/>
              </w:rPr>
            </w:pPr>
          </w:p>
        </w:tc>
        <w:tc>
          <w:tcPr>
            <w:tcW w:w="109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为师生提供良好的学习工作环境的影响</w:t>
            </w:r>
          </w:p>
        </w:tc>
        <w:tc>
          <w:tcPr>
            <w:tcW w:w="56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明显</w:t>
            </w:r>
          </w:p>
        </w:tc>
        <w:tc>
          <w:tcPr>
            <w:tcW w:w="69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60%</w:t>
            </w:r>
          </w:p>
        </w:tc>
        <w:tc>
          <w:tcPr>
            <w:tcW w:w="40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15</w:t>
            </w:r>
          </w:p>
        </w:tc>
        <w:tc>
          <w:tcPr>
            <w:tcW w:w="41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9</w:t>
            </w:r>
          </w:p>
        </w:tc>
        <w:tc>
          <w:tcPr>
            <w:tcW w:w="430"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-40.00</w:t>
            </w:r>
          </w:p>
        </w:tc>
        <w:tc>
          <w:tcPr>
            <w:tcW w:w="65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响应区财政过紧日子要求，节约成本</w:t>
            </w:r>
          </w:p>
        </w:tc>
      </w:tr>
      <w:tr w:rsidR="000A696D">
        <w:trPr>
          <w:trHeight w:val="90"/>
        </w:trPr>
        <w:tc>
          <w:tcPr>
            <w:tcW w:w="286"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满意度指标</w:t>
            </w:r>
          </w:p>
        </w:tc>
        <w:tc>
          <w:tcPr>
            <w:tcW w:w="46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服务对象满意度指标</w:t>
            </w:r>
          </w:p>
        </w:tc>
        <w:tc>
          <w:tcPr>
            <w:tcW w:w="1091" w:type="pct"/>
            <w:gridSpan w:val="2"/>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学校和老师满意度</w:t>
            </w:r>
          </w:p>
        </w:tc>
        <w:tc>
          <w:tcPr>
            <w:tcW w:w="56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w:t>
            </w:r>
            <w:r>
              <w:rPr>
                <w:rFonts w:ascii="宋体" w:hAnsi="宋体" w:cs="宋体" w:hint="eastAsia"/>
                <w:color w:val="000000"/>
                <w:kern w:val="0"/>
                <w:sz w:val="24"/>
                <w:szCs w:val="24"/>
                <w:lang w:bidi="ar"/>
              </w:rPr>
              <w:t>95%</w:t>
            </w:r>
          </w:p>
        </w:tc>
        <w:tc>
          <w:tcPr>
            <w:tcW w:w="69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96%</w:t>
            </w:r>
          </w:p>
        </w:tc>
        <w:tc>
          <w:tcPr>
            <w:tcW w:w="40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41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5</w:t>
            </w:r>
          </w:p>
        </w:tc>
        <w:tc>
          <w:tcPr>
            <w:tcW w:w="430"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0.00</w:t>
            </w:r>
          </w:p>
        </w:tc>
        <w:tc>
          <w:tcPr>
            <w:tcW w:w="65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r w:rsidR="000A696D">
        <w:trPr>
          <w:trHeight w:val="90"/>
        </w:trPr>
        <w:tc>
          <w:tcPr>
            <w:tcW w:w="3098" w:type="pct"/>
            <w:gridSpan w:val="7"/>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总分</w:t>
            </w:r>
          </w:p>
        </w:tc>
        <w:tc>
          <w:tcPr>
            <w:tcW w:w="402"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100</w:t>
            </w:r>
          </w:p>
        </w:tc>
        <w:tc>
          <w:tcPr>
            <w:tcW w:w="413"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C65D76">
            <w:pPr>
              <w:widowControl/>
              <w:jc w:val="center"/>
              <w:textAlignment w:val="center"/>
              <w:rPr>
                <w:rFonts w:ascii="宋体" w:hAnsi="宋体" w:cs="宋体"/>
                <w:color w:val="000000"/>
                <w:sz w:val="24"/>
                <w:szCs w:val="24"/>
              </w:rPr>
            </w:pPr>
            <w:r>
              <w:rPr>
                <w:rFonts w:ascii="宋体" w:hAnsi="宋体" w:cs="宋体" w:hint="eastAsia"/>
                <w:color w:val="000000"/>
                <w:kern w:val="0"/>
                <w:sz w:val="24"/>
                <w:szCs w:val="24"/>
                <w:lang w:bidi="ar"/>
              </w:rPr>
              <w:t>74</w:t>
            </w:r>
          </w:p>
        </w:tc>
        <w:tc>
          <w:tcPr>
            <w:tcW w:w="430"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c>
          <w:tcPr>
            <w:tcW w:w="654" w:type="pct"/>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tcPr>
          <w:p w:rsidR="000A696D" w:rsidRDefault="000A696D">
            <w:pPr>
              <w:jc w:val="center"/>
              <w:rPr>
                <w:rFonts w:ascii="宋体" w:hAnsi="宋体" w:cs="宋体"/>
                <w:color w:val="000000"/>
                <w:sz w:val="24"/>
                <w:szCs w:val="24"/>
              </w:rPr>
            </w:pPr>
          </w:p>
        </w:tc>
      </w:tr>
    </w:tbl>
    <w:p w:rsidR="000A696D" w:rsidRDefault="000A696D"/>
    <w:p w:rsidR="000A696D" w:rsidRDefault="000A696D"/>
    <w:p w:rsidR="000A696D" w:rsidRDefault="000A696D"/>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C65D76">
      <w:pPr>
        <w:pStyle w:val="a3"/>
        <w:ind w:firstLineChars="0" w:firstLine="0"/>
        <w:jc w:val="center"/>
      </w:pPr>
      <w:r>
        <w:object w:dxaOrig="8281" w:dyaOrig="13037">
          <v:shape id="_x0000_i1052" type="#_x0000_t75" alt="" style="width:413.85pt;height:651.75pt" o:ole="">
            <v:imagedata r:id="rId63" o:title=""/>
            <o:lock v:ext="edit" aspectratio="f"/>
          </v:shape>
          <o:OLEObject Type="Embed" ProgID="Excel.Sheet.12" ShapeID="_x0000_i1052" DrawAspect="Content" ObjectID="_1788242751" r:id="rId64"/>
        </w:object>
      </w:r>
    </w:p>
    <w:p w:rsidR="000A696D" w:rsidRDefault="000A696D">
      <w:pPr>
        <w:pStyle w:val="a3"/>
        <w:ind w:firstLineChars="0" w:firstLine="0"/>
        <w:jc w:val="center"/>
      </w:pPr>
    </w:p>
    <w:p w:rsidR="000A696D" w:rsidRDefault="000A696D">
      <w:pPr>
        <w:pStyle w:val="a3"/>
        <w:ind w:firstLineChars="0" w:firstLine="0"/>
        <w:jc w:val="center"/>
      </w:pPr>
    </w:p>
    <w:p w:rsidR="000A696D" w:rsidRDefault="00C65D76">
      <w:pPr>
        <w:pStyle w:val="a3"/>
        <w:ind w:firstLineChars="0" w:firstLine="0"/>
        <w:jc w:val="center"/>
      </w:pPr>
      <w:r>
        <w:object w:dxaOrig="8281" w:dyaOrig="13617">
          <v:shape id="_x0000_i1053" type="#_x0000_t75" alt="" style="width:413.85pt;height:680.55pt" o:ole="">
            <v:imagedata r:id="rId65" o:title=""/>
            <o:lock v:ext="edit" aspectratio="f"/>
          </v:shape>
          <o:OLEObject Type="Embed" ProgID="Excel.Sheet.12" ShapeID="_x0000_i1053" DrawAspect="Content" ObjectID="_1788242752" r:id="rId66"/>
        </w:object>
      </w:r>
    </w:p>
    <w:p w:rsidR="000A696D" w:rsidRDefault="00C65D76">
      <w:pPr>
        <w:pStyle w:val="a3"/>
        <w:ind w:firstLineChars="0" w:firstLine="0"/>
        <w:jc w:val="center"/>
      </w:pPr>
      <w:r>
        <w:object w:dxaOrig="8281" w:dyaOrig="13607">
          <v:shape id="_x0000_i1054" type="#_x0000_t75" alt="" style="width:413.85pt;height:680.55pt" o:ole="">
            <v:imagedata r:id="rId67" o:title=""/>
            <o:lock v:ext="edit" aspectratio="f"/>
          </v:shape>
          <o:OLEObject Type="Embed" ProgID="Excel.Sheet.12" ShapeID="_x0000_i1054" DrawAspect="Content" ObjectID="_1788242753" r:id="rId68"/>
        </w:object>
      </w:r>
    </w:p>
    <w:p w:rsidR="000A696D" w:rsidRDefault="00C65D76">
      <w:pPr>
        <w:pStyle w:val="a3"/>
        <w:ind w:firstLineChars="0" w:firstLine="0"/>
        <w:jc w:val="center"/>
      </w:pPr>
      <w:r>
        <w:object w:dxaOrig="8281" w:dyaOrig="13507">
          <v:shape id="_x0000_i1055" type="#_x0000_t75" alt="" style="width:413.85pt;height:675.55pt" o:ole="">
            <v:imagedata r:id="rId69" o:title=""/>
            <o:lock v:ext="edit" aspectratio="f"/>
          </v:shape>
          <o:OLEObject Type="Embed" ProgID="Excel.Sheet.12" ShapeID="_x0000_i1055" DrawAspect="Content" ObjectID="_1788242754" r:id="rId70"/>
        </w:object>
      </w:r>
    </w:p>
    <w:p w:rsidR="000A696D" w:rsidRDefault="00C65D76">
      <w:pPr>
        <w:pStyle w:val="a3"/>
        <w:ind w:firstLineChars="0" w:firstLine="0"/>
        <w:jc w:val="center"/>
      </w:pPr>
      <w:r>
        <w:object w:dxaOrig="8281" w:dyaOrig="13711">
          <v:shape id="_x0000_i1056" type="#_x0000_t75" alt="" style="width:413.85pt;height:685.55pt" o:ole="">
            <v:imagedata r:id="rId71" o:title=""/>
            <o:lock v:ext="edit" aspectratio="f"/>
          </v:shape>
          <o:OLEObject Type="Embed" ProgID="Excel.Sheet.12" ShapeID="_x0000_i1056" DrawAspect="Content" ObjectID="_1788242755" r:id="rId72"/>
        </w:object>
      </w:r>
    </w:p>
    <w:p w:rsidR="000A696D" w:rsidRDefault="00C65D76">
      <w:pPr>
        <w:pStyle w:val="a3"/>
        <w:ind w:firstLineChars="0" w:firstLine="0"/>
        <w:jc w:val="center"/>
      </w:pPr>
      <w:r>
        <w:object w:dxaOrig="8281" w:dyaOrig="13633">
          <v:shape id="_x0000_i1057" type="#_x0000_t75" alt="" style="width:413.85pt;height:681.8pt" o:ole="">
            <v:imagedata r:id="rId73" o:title=""/>
            <o:lock v:ext="edit" aspectratio="f"/>
          </v:shape>
          <o:OLEObject Type="Embed" ProgID="Excel.Sheet.12" ShapeID="_x0000_i1057" DrawAspect="Content" ObjectID="_1788242756" r:id="rId74"/>
        </w:object>
      </w:r>
    </w:p>
    <w:p w:rsidR="000A696D" w:rsidRDefault="00C65D76">
      <w:pPr>
        <w:pStyle w:val="a3"/>
        <w:ind w:firstLineChars="0" w:firstLine="0"/>
        <w:jc w:val="center"/>
      </w:pPr>
      <w:r>
        <w:object w:dxaOrig="8281" w:dyaOrig="13416">
          <v:shape id="_x0000_i1058" type="#_x0000_t75" alt="" style="width:413.85pt;height:670.55pt" o:ole="">
            <v:imagedata r:id="rId75" o:title=""/>
            <o:lock v:ext="edit" aspectratio="f"/>
          </v:shape>
          <o:OLEObject Type="Embed" ProgID="Excel.Sheet.12" ShapeID="_x0000_i1058" DrawAspect="Content" ObjectID="_1788242757" r:id="rId76"/>
        </w:object>
      </w:r>
    </w:p>
    <w:p w:rsidR="000A696D" w:rsidRDefault="00C65D76">
      <w:pPr>
        <w:pStyle w:val="a3"/>
        <w:ind w:firstLineChars="0" w:firstLine="0"/>
        <w:jc w:val="center"/>
      </w:pPr>
      <w:r>
        <w:object w:dxaOrig="8281" w:dyaOrig="13661">
          <v:shape id="_x0000_i1059" type="#_x0000_t75" alt="" style="width:413.85pt;height:683.05pt" o:ole="">
            <v:imagedata r:id="rId77" o:title=""/>
            <o:lock v:ext="edit" aspectratio="f"/>
          </v:shape>
          <o:OLEObject Type="Embed" ProgID="Excel.Sheet.12" ShapeID="_x0000_i1059" DrawAspect="Content" ObjectID="_1788242758" r:id="rId78"/>
        </w:object>
      </w:r>
    </w:p>
    <w:p w:rsidR="000A696D" w:rsidRDefault="00C65D76">
      <w:pPr>
        <w:pStyle w:val="a3"/>
        <w:ind w:firstLineChars="0" w:firstLine="0"/>
        <w:jc w:val="center"/>
      </w:pPr>
      <w:r>
        <w:object w:dxaOrig="8281" w:dyaOrig="13584">
          <v:shape id="_x0000_i1060" type="#_x0000_t75" alt="" style="width:413.85pt;height:679.3pt" o:ole="">
            <v:imagedata r:id="rId79" o:title=""/>
            <o:lock v:ext="edit" aspectratio="f"/>
          </v:shape>
          <o:OLEObject Type="Embed" ProgID="Excel.Sheet.12" ShapeID="_x0000_i1060" DrawAspect="Content" ObjectID="_1788242759" r:id="rId80"/>
        </w:object>
      </w:r>
    </w:p>
    <w:p w:rsidR="000A696D" w:rsidRDefault="00C65D76">
      <w:pPr>
        <w:pStyle w:val="a3"/>
        <w:ind w:firstLineChars="0" w:firstLine="0"/>
        <w:jc w:val="center"/>
      </w:pPr>
      <w:r>
        <w:object w:dxaOrig="8281" w:dyaOrig="13507">
          <v:shape id="_x0000_i1061" type="#_x0000_t75" alt="" style="width:413.85pt;height:675.55pt" o:ole="">
            <v:imagedata r:id="rId81" o:title=""/>
            <o:lock v:ext="edit" aspectratio="f"/>
          </v:shape>
          <o:OLEObject Type="Embed" ProgID="Excel.Sheet.12" ShapeID="_x0000_i1061" DrawAspect="Content" ObjectID="_1788242760" r:id="rId82"/>
        </w:object>
      </w:r>
    </w:p>
    <w:p w:rsidR="000A696D" w:rsidRDefault="00C65D76">
      <w:pPr>
        <w:pStyle w:val="a3"/>
        <w:ind w:firstLineChars="0" w:firstLine="0"/>
        <w:jc w:val="center"/>
      </w:pPr>
      <w:r>
        <w:object w:dxaOrig="8281" w:dyaOrig="13437">
          <v:shape id="_x0000_i1062" type="#_x0000_t75" alt="" style="width:413.85pt;height:671.8pt" o:ole="">
            <v:imagedata r:id="rId83" o:title=""/>
            <o:lock v:ext="edit" aspectratio="f"/>
          </v:shape>
          <o:OLEObject Type="Embed" ProgID="Excel.Sheet.12" ShapeID="_x0000_i1062" DrawAspect="Content" ObjectID="_1788242761" r:id="rId84"/>
        </w:object>
      </w:r>
    </w:p>
    <w:p w:rsidR="000A696D" w:rsidRDefault="00C65D76">
      <w:pPr>
        <w:pStyle w:val="a3"/>
        <w:ind w:firstLineChars="0" w:firstLine="0"/>
        <w:jc w:val="center"/>
      </w:pPr>
      <w:r>
        <w:object w:dxaOrig="8286" w:dyaOrig="13308">
          <v:shape id="_x0000_i1063" type="#_x0000_t75" style="width:414.45pt;height:665.55pt" o:ole="">
            <v:imagedata r:id="rId85" o:title=""/>
            <o:lock v:ext="edit" aspectratio="f"/>
          </v:shape>
          <o:OLEObject Type="Embed" ProgID="Excel.Sheet.12" ShapeID="_x0000_i1063" DrawAspect="Content" ObjectID="_1788242762" r:id="rId86"/>
        </w:object>
      </w:r>
    </w:p>
    <w:p w:rsidR="000A696D" w:rsidRDefault="000A696D">
      <w:pPr>
        <w:pStyle w:val="a3"/>
        <w:ind w:firstLineChars="0" w:firstLine="0"/>
        <w:jc w:val="center"/>
      </w:pPr>
    </w:p>
    <w:p w:rsidR="000A696D" w:rsidRDefault="00C65D76">
      <w:pPr>
        <w:pStyle w:val="a3"/>
        <w:ind w:firstLineChars="0" w:firstLine="0"/>
        <w:jc w:val="center"/>
      </w:pPr>
      <w:r>
        <w:object w:dxaOrig="8286" w:dyaOrig="13205">
          <v:shape id="_x0000_i1064" type="#_x0000_t75" style="width:414.45pt;height:660.5pt" o:ole="">
            <v:imagedata r:id="rId87" o:title=""/>
            <o:lock v:ext="edit" aspectratio="f"/>
          </v:shape>
          <o:OLEObject Type="Embed" ProgID="Excel.Sheet.12" ShapeID="_x0000_i1064" DrawAspect="Content" ObjectID="_1788242763" r:id="rId88"/>
        </w:object>
      </w:r>
      <w:r>
        <w:object w:dxaOrig="8294" w:dyaOrig="12837">
          <v:shape id="_x0000_i1065" type="#_x0000_t75" style="width:414.45pt;height:641.75pt" o:ole="">
            <v:imagedata r:id="rId89" o:title=""/>
            <o:lock v:ext="edit" aspectratio="f"/>
          </v:shape>
          <o:OLEObject Type="Embed" ProgID="Excel.Sheet.12" ShapeID="_x0000_i1065" DrawAspect="Content" ObjectID="_1788242764" r:id="rId90"/>
        </w:object>
      </w:r>
    </w:p>
    <w:p w:rsidR="000A696D" w:rsidRDefault="000A696D">
      <w:pPr>
        <w:pStyle w:val="a3"/>
        <w:ind w:firstLineChars="0" w:firstLine="0"/>
        <w:jc w:val="center"/>
      </w:pPr>
    </w:p>
    <w:tbl>
      <w:tblPr>
        <w:tblW w:w="0" w:type="auto"/>
        <w:tblInd w:w="96" w:type="dxa"/>
        <w:tblLook w:val="04A0" w:firstRow="1" w:lastRow="0" w:firstColumn="1" w:lastColumn="0" w:noHBand="0" w:noVBand="1"/>
      </w:tblPr>
      <w:tblGrid>
        <w:gridCol w:w="360"/>
        <w:gridCol w:w="352"/>
        <w:gridCol w:w="940"/>
        <w:gridCol w:w="669"/>
        <w:gridCol w:w="1819"/>
        <w:gridCol w:w="1700"/>
        <w:gridCol w:w="669"/>
        <w:gridCol w:w="533"/>
        <w:gridCol w:w="488"/>
        <w:gridCol w:w="678"/>
        <w:gridCol w:w="218"/>
      </w:tblGrid>
      <w:tr w:rsidR="000A696D">
        <w:trPr>
          <w:trHeight w:val="540"/>
        </w:trPr>
        <w:tc>
          <w:tcPr>
            <w:tcW w:w="0" w:type="auto"/>
            <w:gridSpan w:val="10"/>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40"/>
                <w:szCs w:val="40"/>
              </w:rPr>
            </w:pPr>
            <w:r>
              <w:rPr>
                <w:rFonts w:ascii="宋体" w:eastAsia="宋体" w:hAnsi="宋体" w:cs="宋体" w:hint="eastAsia"/>
                <w:color w:val="000000"/>
                <w:kern w:val="0"/>
                <w:sz w:val="40"/>
                <w:szCs w:val="40"/>
                <w:lang w:bidi="ar"/>
              </w:rPr>
              <w:lastRenderedPageBreak/>
              <w:t>项目支出绩效自评情况表</w:t>
            </w:r>
            <w:r>
              <w:rPr>
                <w:rFonts w:ascii="宋体" w:eastAsia="宋体" w:hAnsi="宋体" w:cs="宋体" w:hint="eastAsia"/>
                <w:color w:val="000000"/>
                <w:kern w:val="0"/>
                <w:sz w:val="40"/>
                <w:szCs w:val="40"/>
                <w:lang w:bidi="ar"/>
              </w:rPr>
              <w:t xml:space="preserve"> </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99"/>
        </w:trPr>
        <w:tc>
          <w:tcPr>
            <w:tcW w:w="0" w:type="auto"/>
            <w:gridSpan w:val="10"/>
            <w:tcBorders>
              <w:top w:val="single" w:sz="4" w:space="0" w:color="000000"/>
              <w:left w:val="single" w:sz="4" w:space="0" w:color="000000"/>
              <w:bottom w:val="single" w:sz="4" w:space="0" w:color="000000"/>
              <w:right w:val="single" w:sz="4" w:space="0" w:color="000000"/>
            </w:tcBorders>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2023</w:t>
            </w:r>
            <w:r>
              <w:rPr>
                <w:rFonts w:ascii="宋体" w:eastAsia="宋体" w:hAnsi="宋体" w:cs="宋体" w:hint="eastAsia"/>
                <w:color w:val="000000"/>
                <w:kern w:val="0"/>
                <w:sz w:val="24"/>
                <w:szCs w:val="24"/>
                <w:lang w:bidi="ar"/>
              </w:rPr>
              <w:t>年</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项目名称</w:t>
            </w:r>
          </w:p>
        </w:tc>
        <w:tc>
          <w:tcPr>
            <w:tcW w:w="0" w:type="auto"/>
            <w:gridSpan w:val="8"/>
            <w:tcBorders>
              <w:top w:val="single" w:sz="4" w:space="0" w:color="000000"/>
              <w:left w:val="single" w:sz="4" w:space="0" w:color="000000"/>
              <w:bottom w:val="single" w:sz="4" w:space="0" w:color="000000"/>
              <w:right w:val="single" w:sz="4" w:space="0" w:color="000000"/>
            </w:tcBorders>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提前下达</w:t>
            </w:r>
            <w:r>
              <w:rPr>
                <w:rFonts w:ascii="宋体" w:eastAsia="宋体" w:hAnsi="宋体" w:cs="宋体" w:hint="eastAsia"/>
                <w:color w:val="000000"/>
                <w:kern w:val="0"/>
                <w:sz w:val="24"/>
                <w:szCs w:val="24"/>
                <w:lang w:bidi="ar"/>
              </w:rPr>
              <w:t>2023</w:t>
            </w:r>
            <w:r>
              <w:rPr>
                <w:rFonts w:ascii="宋体" w:eastAsia="宋体" w:hAnsi="宋体" w:cs="宋体" w:hint="eastAsia"/>
                <w:color w:val="000000"/>
                <w:kern w:val="0"/>
                <w:sz w:val="24"/>
                <w:szCs w:val="24"/>
                <w:lang w:bidi="ar"/>
              </w:rPr>
              <w:t>年城乡义务教育经费保障机制补助资金</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城乡公用经费中央资金（</w:t>
            </w:r>
            <w:proofErr w:type="gramStart"/>
            <w:r>
              <w:rPr>
                <w:rFonts w:ascii="宋体" w:eastAsia="宋体" w:hAnsi="宋体" w:cs="宋体" w:hint="eastAsia"/>
                <w:color w:val="000000"/>
                <w:kern w:val="0"/>
                <w:sz w:val="24"/>
                <w:szCs w:val="24"/>
                <w:lang w:bidi="ar"/>
              </w:rPr>
              <w:t>安财预</w:t>
            </w:r>
            <w:proofErr w:type="gramEnd"/>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2022</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426</w:t>
            </w:r>
            <w:r>
              <w:rPr>
                <w:rFonts w:ascii="宋体" w:eastAsia="宋体" w:hAnsi="宋体" w:cs="宋体" w:hint="eastAsia"/>
                <w:color w:val="000000"/>
                <w:kern w:val="0"/>
                <w:sz w:val="24"/>
                <w:szCs w:val="24"/>
                <w:lang w:bidi="ar"/>
              </w:rPr>
              <w:t>号）</w:t>
            </w:r>
            <w:r>
              <w:rPr>
                <w:rFonts w:ascii="宋体" w:eastAsia="宋体" w:hAnsi="宋体" w:cs="宋体" w:hint="eastAsia"/>
                <w:color w:val="000000"/>
                <w:kern w:val="0"/>
                <w:sz w:val="24"/>
                <w:szCs w:val="24"/>
                <w:lang w:bidi="ar"/>
              </w:rPr>
              <w:t>.</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主管部门</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安阳市文峰区教育局</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实施单位</w:t>
            </w:r>
          </w:p>
        </w:tc>
        <w:tc>
          <w:tcPr>
            <w:tcW w:w="0" w:type="auto"/>
            <w:gridSpan w:val="4"/>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安阳市西关小学</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项目资金</w:t>
            </w:r>
            <w:r>
              <w:rPr>
                <w:rFonts w:ascii="宋体" w:eastAsia="宋体" w:hAnsi="宋体" w:cs="宋体" w:hint="eastAsia"/>
                <w:color w:val="000000"/>
                <w:kern w:val="0"/>
                <w:sz w:val="24"/>
                <w:szCs w:val="24"/>
                <w:lang w:bidi="ar"/>
              </w:rPr>
              <w:t xml:space="preserve">                (</w:t>
            </w:r>
            <w:r>
              <w:rPr>
                <w:rFonts w:ascii="宋体" w:eastAsia="宋体" w:hAnsi="宋体" w:cs="宋体" w:hint="eastAsia"/>
                <w:color w:val="000000"/>
                <w:kern w:val="0"/>
                <w:sz w:val="24"/>
                <w:szCs w:val="24"/>
                <w:lang w:bidi="ar"/>
              </w:rPr>
              <w:t>万元</w:t>
            </w: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年初预算数</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全年预算数</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全年执行数</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分值</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执行率</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得分</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5"/>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 xml:space="preserve"> </w:t>
            </w:r>
            <w:r>
              <w:rPr>
                <w:rStyle w:val="font31"/>
                <w:rFonts w:hint="default"/>
                <w:lang w:bidi="ar"/>
              </w:rPr>
              <w:t xml:space="preserve"> </w:t>
            </w:r>
            <w:r>
              <w:rPr>
                <w:rStyle w:val="font31"/>
                <w:rFonts w:hint="default"/>
                <w:lang w:bidi="ar"/>
              </w:rPr>
              <w:t>年度资金总额：</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0.6</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0.6</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0.17</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28.33 %</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2.83</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财政拨款</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0.6</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0.6</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0.17</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28.33 %</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财政专户管理资金</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单位资金</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资金管理情况</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情况说明</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分值（</w:t>
            </w:r>
            <w:r>
              <w:rPr>
                <w:rFonts w:ascii="宋体" w:eastAsia="宋体" w:hAnsi="宋体" w:cs="宋体" w:hint="eastAsia"/>
                <w:color w:val="000000"/>
                <w:kern w:val="0"/>
                <w:sz w:val="24"/>
                <w:szCs w:val="24"/>
                <w:lang w:bidi="ar"/>
              </w:rPr>
              <w:t>20</w:t>
            </w: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得分</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存在问题和改进措施</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安排科学性</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按照部门预算编制和资金管理办法的要求，预算编制经过科学论证</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拨付合</w:t>
            </w:r>
            <w:proofErr w:type="gramStart"/>
            <w:r>
              <w:rPr>
                <w:rFonts w:ascii="宋体" w:eastAsia="宋体" w:hAnsi="宋体" w:cs="宋体" w:hint="eastAsia"/>
                <w:color w:val="000000"/>
                <w:kern w:val="0"/>
                <w:sz w:val="24"/>
                <w:szCs w:val="24"/>
                <w:lang w:bidi="ar"/>
              </w:rPr>
              <w:t>规</w:t>
            </w:r>
            <w:proofErr w:type="gramEnd"/>
            <w:r>
              <w:rPr>
                <w:rFonts w:ascii="宋体" w:eastAsia="宋体" w:hAnsi="宋体" w:cs="宋体" w:hint="eastAsia"/>
                <w:color w:val="000000"/>
                <w:kern w:val="0"/>
                <w:sz w:val="24"/>
                <w:szCs w:val="24"/>
                <w:lang w:bidi="ar"/>
              </w:rPr>
              <w:t>性</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严格按照国库集中支付制度有关规定支付资金</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使用规范性</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单位财务和业务管理等制度健全，制度执行严格</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预算绩效管理情况</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将资金纳入绩效管理，设置绩效目标，开展绩效自评、绩效监控、绩效公开等。</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435"/>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年度</w:t>
            </w:r>
            <w:r>
              <w:rPr>
                <w:rFonts w:ascii="宋体" w:eastAsia="宋体" w:hAnsi="宋体" w:cs="宋体" w:hint="eastAsia"/>
                <w:color w:val="000000"/>
                <w:kern w:val="0"/>
                <w:sz w:val="24"/>
                <w:szCs w:val="24"/>
                <w:lang w:bidi="ar"/>
              </w:rPr>
              <w:lastRenderedPageBreak/>
              <w:t>总体目标</w:t>
            </w:r>
          </w:p>
        </w:tc>
        <w:tc>
          <w:tcPr>
            <w:tcW w:w="0" w:type="auto"/>
            <w:gridSpan w:val="3"/>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lastRenderedPageBreak/>
              <w:t>预期目标</w:t>
            </w:r>
          </w:p>
        </w:tc>
        <w:tc>
          <w:tcPr>
            <w:tcW w:w="0" w:type="auto"/>
            <w:gridSpan w:val="6"/>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实际完成情况</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1494"/>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3"/>
            <w:tcBorders>
              <w:top w:val="single" w:sz="4" w:space="0" w:color="000000"/>
              <w:left w:val="single" w:sz="4" w:space="0" w:color="000000"/>
              <w:bottom w:val="single" w:sz="4" w:space="0" w:color="000000"/>
              <w:right w:val="single" w:sz="4" w:space="0" w:color="000000"/>
            </w:tcBorders>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对义务教育阶段学校按不低于生均公用经费基准定额的标准补助公用经费，保障正常教育教学工作开展。</w:t>
            </w:r>
          </w:p>
        </w:tc>
        <w:tc>
          <w:tcPr>
            <w:tcW w:w="0" w:type="auto"/>
            <w:gridSpan w:val="6"/>
            <w:tcBorders>
              <w:top w:val="single" w:sz="4" w:space="0" w:color="000000"/>
              <w:left w:val="single" w:sz="4" w:space="0" w:color="000000"/>
              <w:bottom w:val="single" w:sz="4" w:space="0" w:color="000000"/>
              <w:right w:val="single" w:sz="4" w:space="0" w:color="000000"/>
            </w:tcBorders>
            <w:noWrap/>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对义务教育阶段学校按不低于生均公用经费基准定额的标准补助公用经费，保障正常教育教学工作开展。</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00"/>
        </w:trPr>
        <w:tc>
          <w:tcPr>
            <w:tcW w:w="0" w:type="auto"/>
            <w:gridSpan w:val="10"/>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lastRenderedPageBreak/>
              <w:t>绩效指标</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00"/>
        </w:trPr>
        <w:tc>
          <w:tcPr>
            <w:tcW w:w="0" w:type="auto"/>
            <w:gridSpan w:val="10"/>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279"/>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一级指标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二级指标</w:t>
            </w:r>
          </w:p>
        </w:tc>
        <w:tc>
          <w:tcPr>
            <w:tcW w:w="0" w:type="auto"/>
            <w:gridSpan w:val="2"/>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三级指标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年度指标值</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实际值完成值</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分值</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得分</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偏差度</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偏差原因分析及改进措施</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279"/>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760"/>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成本指标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经济成本指标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特殊教育学生公用经费补助单价成本</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6000</w:t>
            </w:r>
            <w:r>
              <w:rPr>
                <w:rFonts w:ascii="宋体" w:eastAsia="宋体" w:hAnsi="宋体" w:cs="宋体" w:hint="eastAsia"/>
                <w:color w:val="000000"/>
                <w:kern w:val="0"/>
                <w:sz w:val="24"/>
                <w:szCs w:val="24"/>
                <w:lang w:bidi="ar"/>
              </w:rPr>
              <w:t>元</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人</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6000</w:t>
            </w:r>
            <w:r>
              <w:rPr>
                <w:rFonts w:ascii="宋体" w:eastAsia="宋体" w:hAnsi="宋体" w:cs="宋体" w:hint="eastAsia"/>
                <w:color w:val="000000"/>
                <w:kern w:val="0"/>
                <w:sz w:val="24"/>
                <w:szCs w:val="24"/>
                <w:lang w:bidi="ar"/>
              </w:rPr>
              <w:t>元</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人</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6</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6</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公用经费单价成本</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650</w:t>
            </w:r>
            <w:r>
              <w:rPr>
                <w:rFonts w:ascii="宋体" w:eastAsia="宋体" w:hAnsi="宋体" w:cs="宋体" w:hint="eastAsia"/>
                <w:color w:val="000000"/>
                <w:kern w:val="0"/>
                <w:sz w:val="24"/>
                <w:szCs w:val="24"/>
                <w:lang w:bidi="ar"/>
              </w:rPr>
              <w:t>元</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人</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650</w:t>
            </w:r>
            <w:r>
              <w:rPr>
                <w:rFonts w:ascii="宋体" w:eastAsia="宋体" w:hAnsi="宋体" w:cs="宋体" w:hint="eastAsia"/>
                <w:color w:val="000000"/>
                <w:kern w:val="0"/>
                <w:sz w:val="24"/>
                <w:szCs w:val="24"/>
                <w:lang w:bidi="ar"/>
              </w:rPr>
              <w:t>元</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人</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取暖费单价成本</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30</w:t>
            </w:r>
            <w:r>
              <w:rPr>
                <w:rFonts w:ascii="宋体" w:eastAsia="宋体" w:hAnsi="宋体" w:cs="宋体" w:hint="eastAsia"/>
                <w:color w:val="000000"/>
                <w:kern w:val="0"/>
                <w:sz w:val="24"/>
                <w:szCs w:val="24"/>
                <w:lang w:bidi="ar"/>
              </w:rPr>
              <w:t>元</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人</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30</w:t>
            </w:r>
            <w:r>
              <w:rPr>
                <w:rFonts w:ascii="宋体" w:eastAsia="宋体" w:hAnsi="宋体" w:cs="宋体" w:hint="eastAsia"/>
                <w:color w:val="000000"/>
                <w:kern w:val="0"/>
                <w:sz w:val="24"/>
                <w:szCs w:val="24"/>
                <w:lang w:bidi="ar"/>
              </w:rPr>
              <w:t>元</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人</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产出指标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数量指标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特殊教育学生数</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6000</w:t>
            </w:r>
            <w:r>
              <w:rPr>
                <w:rFonts w:ascii="宋体" w:eastAsia="宋体" w:hAnsi="宋体" w:cs="宋体" w:hint="eastAsia"/>
                <w:color w:val="000000"/>
                <w:kern w:val="0"/>
                <w:sz w:val="24"/>
                <w:szCs w:val="24"/>
                <w:lang w:bidi="ar"/>
              </w:rPr>
              <w:t>人</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6000</w:t>
            </w:r>
            <w:r>
              <w:rPr>
                <w:rFonts w:ascii="宋体" w:eastAsia="宋体" w:hAnsi="宋体" w:cs="宋体" w:hint="eastAsia"/>
                <w:color w:val="000000"/>
                <w:kern w:val="0"/>
                <w:sz w:val="24"/>
                <w:szCs w:val="24"/>
                <w:lang w:bidi="ar"/>
              </w:rPr>
              <w:t>人</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8</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8</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学生人数</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580</w:t>
            </w:r>
            <w:r>
              <w:rPr>
                <w:rFonts w:ascii="宋体" w:eastAsia="宋体" w:hAnsi="宋体" w:cs="宋体" w:hint="eastAsia"/>
                <w:color w:val="000000"/>
                <w:kern w:val="0"/>
                <w:sz w:val="24"/>
                <w:szCs w:val="24"/>
                <w:lang w:bidi="ar"/>
              </w:rPr>
              <w:t>人</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580</w:t>
            </w:r>
            <w:r>
              <w:rPr>
                <w:rFonts w:ascii="宋体" w:eastAsia="宋体" w:hAnsi="宋体" w:cs="宋体" w:hint="eastAsia"/>
                <w:color w:val="000000"/>
                <w:kern w:val="0"/>
                <w:sz w:val="24"/>
                <w:szCs w:val="24"/>
                <w:lang w:bidi="ar"/>
              </w:rPr>
              <w:t>人</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质量指标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日常维修改造质量达标率</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办公用品质量合格率</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时效指</w:t>
            </w:r>
            <w:r>
              <w:rPr>
                <w:rFonts w:ascii="宋体" w:eastAsia="宋体" w:hAnsi="宋体" w:cs="宋体" w:hint="eastAsia"/>
                <w:color w:val="000000"/>
                <w:kern w:val="0"/>
                <w:sz w:val="24"/>
                <w:szCs w:val="24"/>
                <w:lang w:bidi="ar"/>
              </w:rPr>
              <w:lastRenderedPageBreak/>
              <w:t>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lastRenderedPageBreak/>
              <w:t>资金使用完成时间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w:t>
            </w:r>
            <w:r>
              <w:rPr>
                <w:rFonts w:ascii="宋体" w:eastAsia="宋体" w:hAnsi="宋体" w:cs="宋体" w:hint="eastAsia"/>
                <w:color w:val="000000"/>
                <w:kern w:val="0"/>
                <w:sz w:val="24"/>
                <w:szCs w:val="24"/>
                <w:lang w:bidi="ar"/>
              </w:rPr>
              <w:t>月底前</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60%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6</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-40.00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由于财</w:t>
            </w:r>
            <w:r>
              <w:rPr>
                <w:rFonts w:ascii="宋体" w:eastAsia="宋体" w:hAnsi="宋体" w:cs="宋体" w:hint="eastAsia"/>
                <w:color w:val="000000"/>
                <w:kern w:val="0"/>
                <w:sz w:val="24"/>
                <w:szCs w:val="24"/>
                <w:lang w:bidi="ar"/>
              </w:rPr>
              <w:lastRenderedPageBreak/>
              <w:t>政紧张，</w:t>
            </w:r>
            <w:proofErr w:type="gramStart"/>
            <w:r>
              <w:rPr>
                <w:rFonts w:ascii="宋体" w:eastAsia="宋体" w:hAnsi="宋体" w:cs="宋体" w:hint="eastAsia"/>
                <w:color w:val="000000"/>
                <w:kern w:val="0"/>
                <w:sz w:val="24"/>
                <w:szCs w:val="24"/>
                <w:lang w:bidi="ar"/>
              </w:rPr>
              <w:t>致项目</w:t>
            </w:r>
            <w:proofErr w:type="gramEnd"/>
            <w:r>
              <w:rPr>
                <w:rFonts w:ascii="宋体" w:eastAsia="宋体" w:hAnsi="宋体" w:cs="宋体" w:hint="eastAsia"/>
                <w:color w:val="000000"/>
                <w:kern w:val="0"/>
                <w:sz w:val="24"/>
                <w:szCs w:val="24"/>
                <w:lang w:bidi="ar"/>
              </w:rPr>
              <w:t>资金执行率不高。</w:t>
            </w: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lastRenderedPageBreak/>
              <w:t>效益指标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社会效益指标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为师生提供良好的学习工作环境的影响</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明显</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促进学校教育教学质量提升程度</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明显</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13</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13</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满意度指标</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服务对象满意度指标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学校和老师满意度</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95%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96%</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gridSpan w:val="6"/>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总分</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88.83</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bl>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p w:rsidR="000A696D" w:rsidRDefault="000A696D">
      <w:pPr>
        <w:pStyle w:val="a3"/>
        <w:ind w:firstLineChars="0" w:firstLine="0"/>
        <w:jc w:val="center"/>
      </w:pPr>
    </w:p>
    <w:tbl>
      <w:tblPr>
        <w:tblpPr w:leftFromText="180" w:rightFromText="180" w:vertAnchor="text" w:horzAnchor="page" w:tblpX="1546" w:tblpY="162"/>
        <w:tblOverlap w:val="never"/>
        <w:tblW w:w="0" w:type="auto"/>
        <w:tblLook w:val="04A0" w:firstRow="1" w:lastRow="0" w:firstColumn="1" w:lastColumn="0" w:noHBand="0" w:noVBand="1"/>
      </w:tblPr>
      <w:tblGrid>
        <w:gridCol w:w="363"/>
        <w:gridCol w:w="354"/>
        <w:gridCol w:w="952"/>
        <w:gridCol w:w="676"/>
        <w:gridCol w:w="1768"/>
        <w:gridCol w:w="1800"/>
        <w:gridCol w:w="676"/>
        <w:gridCol w:w="538"/>
        <w:gridCol w:w="492"/>
        <w:gridCol w:w="685"/>
        <w:gridCol w:w="218"/>
      </w:tblGrid>
      <w:tr w:rsidR="000A696D">
        <w:trPr>
          <w:trHeight w:val="540"/>
        </w:trPr>
        <w:tc>
          <w:tcPr>
            <w:tcW w:w="0" w:type="auto"/>
            <w:gridSpan w:val="10"/>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40"/>
                <w:szCs w:val="40"/>
              </w:rPr>
            </w:pPr>
            <w:r>
              <w:rPr>
                <w:rFonts w:ascii="宋体" w:eastAsia="宋体" w:hAnsi="宋体" w:cs="宋体" w:hint="eastAsia"/>
                <w:color w:val="000000"/>
                <w:kern w:val="0"/>
                <w:sz w:val="40"/>
                <w:szCs w:val="40"/>
                <w:lang w:bidi="ar"/>
              </w:rPr>
              <w:t>项目支出绩效自评情况表</w:t>
            </w:r>
            <w:r>
              <w:rPr>
                <w:rFonts w:ascii="宋体" w:eastAsia="宋体" w:hAnsi="宋体" w:cs="宋体" w:hint="eastAsia"/>
                <w:color w:val="000000"/>
                <w:kern w:val="0"/>
                <w:sz w:val="40"/>
                <w:szCs w:val="40"/>
                <w:lang w:bidi="ar"/>
              </w:rPr>
              <w:t xml:space="preserve"> </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99"/>
        </w:trPr>
        <w:tc>
          <w:tcPr>
            <w:tcW w:w="0" w:type="auto"/>
            <w:gridSpan w:val="10"/>
            <w:tcBorders>
              <w:top w:val="single" w:sz="4" w:space="0" w:color="000000"/>
              <w:left w:val="single" w:sz="4" w:space="0" w:color="000000"/>
              <w:bottom w:val="single" w:sz="4" w:space="0" w:color="000000"/>
              <w:right w:val="single" w:sz="4" w:space="0" w:color="000000"/>
            </w:tcBorders>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2023</w:t>
            </w:r>
            <w:r>
              <w:rPr>
                <w:rFonts w:ascii="宋体" w:eastAsia="宋体" w:hAnsi="宋体" w:cs="宋体" w:hint="eastAsia"/>
                <w:color w:val="000000"/>
                <w:kern w:val="0"/>
                <w:sz w:val="24"/>
                <w:szCs w:val="24"/>
                <w:lang w:bidi="ar"/>
              </w:rPr>
              <w:t>年</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项目名称</w:t>
            </w:r>
          </w:p>
        </w:tc>
        <w:tc>
          <w:tcPr>
            <w:tcW w:w="0" w:type="auto"/>
            <w:gridSpan w:val="8"/>
            <w:tcBorders>
              <w:top w:val="single" w:sz="4" w:space="0" w:color="000000"/>
              <w:left w:val="single" w:sz="4" w:space="0" w:color="000000"/>
              <w:bottom w:val="single" w:sz="4" w:space="0" w:color="000000"/>
              <w:right w:val="single" w:sz="4" w:space="0" w:color="000000"/>
            </w:tcBorders>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提前下达</w:t>
            </w:r>
            <w:r>
              <w:rPr>
                <w:rFonts w:ascii="宋体" w:eastAsia="宋体" w:hAnsi="宋体" w:cs="宋体" w:hint="eastAsia"/>
                <w:color w:val="000000"/>
                <w:kern w:val="0"/>
                <w:sz w:val="24"/>
                <w:szCs w:val="24"/>
                <w:lang w:bidi="ar"/>
              </w:rPr>
              <w:t>2022</w:t>
            </w:r>
            <w:r>
              <w:rPr>
                <w:rFonts w:ascii="宋体" w:eastAsia="宋体" w:hAnsi="宋体" w:cs="宋体" w:hint="eastAsia"/>
                <w:color w:val="000000"/>
                <w:kern w:val="0"/>
                <w:sz w:val="24"/>
                <w:szCs w:val="24"/>
                <w:lang w:bidi="ar"/>
              </w:rPr>
              <w:t>年义务教育薄弱环节改善与能力提升补助</w:t>
            </w:r>
            <w:proofErr w:type="gramStart"/>
            <w:r>
              <w:rPr>
                <w:rFonts w:ascii="宋体" w:eastAsia="宋体" w:hAnsi="宋体" w:cs="宋体" w:hint="eastAsia"/>
                <w:color w:val="000000"/>
                <w:kern w:val="0"/>
                <w:sz w:val="24"/>
                <w:szCs w:val="24"/>
                <w:lang w:bidi="ar"/>
              </w:rPr>
              <w:t>省级资金</w:t>
            </w:r>
            <w:proofErr w:type="gramEnd"/>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主管部门</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安阳市文峰区教育局</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实施单位</w:t>
            </w:r>
          </w:p>
        </w:tc>
        <w:tc>
          <w:tcPr>
            <w:tcW w:w="0" w:type="auto"/>
            <w:gridSpan w:val="4"/>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安阳市西关小学</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项目资金</w:t>
            </w:r>
            <w:r>
              <w:rPr>
                <w:rFonts w:ascii="宋体" w:eastAsia="宋体" w:hAnsi="宋体" w:cs="宋体" w:hint="eastAsia"/>
                <w:color w:val="000000"/>
                <w:kern w:val="0"/>
                <w:sz w:val="24"/>
                <w:szCs w:val="24"/>
                <w:lang w:bidi="ar"/>
              </w:rPr>
              <w:t xml:space="preserve">                (</w:t>
            </w:r>
            <w:r>
              <w:rPr>
                <w:rFonts w:ascii="宋体" w:eastAsia="宋体" w:hAnsi="宋体" w:cs="宋体" w:hint="eastAsia"/>
                <w:color w:val="000000"/>
                <w:kern w:val="0"/>
                <w:sz w:val="24"/>
                <w:szCs w:val="24"/>
                <w:lang w:bidi="ar"/>
              </w:rPr>
              <w:t>万元</w:t>
            </w: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年初预算数</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全年预算数</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全年执行数</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分值</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执行率</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得分</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5"/>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 xml:space="preserve">  </w:t>
            </w:r>
            <w:r>
              <w:rPr>
                <w:rFonts w:ascii="宋体" w:eastAsia="宋体" w:hAnsi="宋体" w:cs="宋体" w:hint="eastAsia"/>
                <w:color w:val="000000"/>
                <w:kern w:val="0"/>
                <w:sz w:val="24"/>
                <w:szCs w:val="24"/>
                <w:lang w:bidi="ar"/>
              </w:rPr>
              <w:t>年度资金总额：</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24.72</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24.72</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100.0 %</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10.00</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财政拨款</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24.72</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24.72</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100.0 %</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财政专户管理资金</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单位资金</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资金管理情况</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情况说明</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分值（</w:t>
            </w:r>
            <w:r>
              <w:rPr>
                <w:rFonts w:ascii="宋体" w:eastAsia="宋体" w:hAnsi="宋体" w:cs="宋体" w:hint="eastAsia"/>
                <w:color w:val="000000"/>
                <w:kern w:val="0"/>
                <w:sz w:val="24"/>
                <w:szCs w:val="24"/>
                <w:lang w:bidi="ar"/>
              </w:rPr>
              <w:t>20</w:t>
            </w: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得分</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存在问题和改进措施</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安排科学性</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资金分配符合相关管理办法，资金分配有测算依据，分配结果公平合理。</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拨付合</w:t>
            </w:r>
            <w:proofErr w:type="gramStart"/>
            <w:r>
              <w:rPr>
                <w:rFonts w:ascii="宋体" w:eastAsia="宋体" w:hAnsi="宋体" w:cs="宋体" w:hint="eastAsia"/>
                <w:color w:val="000000"/>
                <w:kern w:val="0"/>
                <w:sz w:val="24"/>
                <w:szCs w:val="24"/>
                <w:lang w:bidi="ar"/>
              </w:rPr>
              <w:t>规</w:t>
            </w:r>
            <w:proofErr w:type="gramEnd"/>
            <w:r>
              <w:rPr>
                <w:rFonts w:ascii="宋体" w:eastAsia="宋体" w:hAnsi="宋体" w:cs="宋体" w:hint="eastAsia"/>
                <w:color w:val="000000"/>
                <w:kern w:val="0"/>
                <w:sz w:val="24"/>
                <w:szCs w:val="24"/>
                <w:lang w:bidi="ar"/>
              </w:rPr>
              <w:t>性</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严格按照国库集中支付制度有关规定支付资金</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使用规范性</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单位财务和业务管理等制度健全，制度执行严格，会计核算规范</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预算绩效管理情况</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将资金纳入绩效管理，设置绩效目标，开展绩效自评、绩效监控、绩效公开等。</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435"/>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lastRenderedPageBreak/>
              <w:t>年度总体目标</w:t>
            </w:r>
          </w:p>
        </w:tc>
        <w:tc>
          <w:tcPr>
            <w:tcW w:w="0" w:type="auto"/>
            <w:gridSpan w:val="3"/>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预期目标</w:t>
            </w:r>
          </w:p>
        </w:tc>
        <w:tc>
          <w:tcPr>
            <w:tcW w:w="0" w:type="auto"/>
            <w:gridSpan w:val="6"/>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实际完成情况</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1494"/>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3"/>
            <w:tcBorders>
              <w:top w:val="single" w:sz="4" w:space="0" w:color="000000"/>
              <w:left w:val="single" w:sz="4" w:space="0" w:color="000000"/>
              <w:bottom w:val="single" w:sz="4" w:space="0" w:color="000000"/>
              <w:right w:val="single" w:sz="4" w:space="0" w:color="000000"/>
            </w:tcBorders>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为深化教育改革，促进学校标准化建设，不断改善学校办学条件，办好人民满意的教育。本年度内完成对我校</w:t>
            </w:r>
            <w:proofErr w:type="gramStart"/>
            <w:r>
              <w:rPr>
                <w:rFonts w:ascii="宋体" w:eastAsia="宋体" w:hAnsi="宋体" w:cs="宋体" w:hint="eastAsia"/>
                <w:color w:val="000000"/>
                <w:kern w:val="0"/>
                <w:sz w:val="24"/>
                <w:szCs w:val="24"/>
                <w:lang w:bidi="ar"/>
              </w:rPr>
              <w:t>西教学</w:t>
            </w:r>
            <w:proofErr w:type="gramEnd"/>
            <w:r>
              <w:rPr>
                <w:rFonts w:ascii="宋体" w:eastAsia="宋体" w:hAnsi="宋体" w:cs="宋体" w:hint="eastAsia"/>
                <w:color w:val="000000"/>
                <w:kern w:val="0"/>
                <w:sz w:val="24"/>
                <w:szCs w:val="24"/>
                <w:lang w:bidi="ar"/>
              </w:rPr>
              <w:t>楼进行加固及装修、</w:t>
            </w:r>
            <w:proofErr w:type="gramStart"/>
            <w:r>
              <w:rPr>
                <w:rFonts w:ascii="宋体" w:eastAsia="宋体" w:hAnsi="宋体" w:cs="宋体" w:hint="eastAsia"/>
                <w:color w:val="000000"/>
                <w:kern w:val="0"/>
                <w:sz w:val="24"/>
                <w:szCs w:val="24"/>
                <w:lang w:bidi="ar"/>
              </w:rPr>
              <w:t>南教学</w:t>
            </w:r>
            <w:proofErr w:type="gramEnd"/>
            <w:r>
              <w:rPr>
                <w:rFonts w:ascii="宋体" w:eastAsia="宋体" w:hAnsi="宋体" w:cs="宋体" w:hint="eastAsia"/>
                <w:color w:val="000000"/>
                <w:kern w:val="0"/>
                <w:sz w:val="24"/>
                <w:szCs w:val="24"/>
                <w:lang w:bidi="ar"/>
              </w:rPr>
              <w:t>楼外墙进行维修。</w:t>
            </w:r>
          </w:p>
        </w:tc>
        <w:tc>
          <w:tcPr>
            <w:tcW w:w="0" w:type="auto"/>
            <w:gridSpan w:val="6"/>
            <w:tcBorders>
              <w:top w:val="single" w:sz="4" w:space="0" w:color="000000"/>
              <w:left w:val="single" w:sz="4" w:space="0" w:color="000000"/>
              <w:bottom w:val="single" w:sz="4" w:space="0" w:color="000000"/>
              <w:right w:val="single" w:sz="4" w:space="0" w:color="000000"/>
            </w:tcBorders>
            <w:noWrap/>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能够保障正常教育教学工作开展。</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00"/>
        </w:trPr>
        <w:tc>
          <w:tcPr>
            <w:tcW w:w="0" w:type="auto"/>
            <w:gridSpan w:val="10"/>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绩效指标</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00"/>
        </w:trPr>
        <w:tc>
          <w:tcPr>
            <w:tcW w:w="0" w:type="auto"/>
            <w:gridSpan w:val="10"/>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279"/>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一级指标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二级指标</w:t>
            </w:r>
          </w:p>
        </w:tc>
        <w:tc>
          <w:tcPr>
            <w:tcW w:w="0" w:type="auto"/>
            <w:gridSpan w:val="2"/>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三级指标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年度指标值</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实际值完成值</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分值</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得分</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偏差度</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偏差原因分析及改进措施</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279"/>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760"/>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成本指标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经济成本指标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西楼加固及维修安装工程成本</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8</w:t>
            </w:r>
            <w:r>
              <w:rPr>
                <w:rFonts w:ascii="宋体" w:eastAsia="宋体" w:hAnsi="宋体" w:cs="宋体" w:hint="eastAsia"/>
                <w:color w:val="000000"/>
                <w:kern w:val="0"/>
                <w:sz w:val="24"/>
                <w:szCs w:val="24"/>
                <w:lang w:bidi="ar"/>
              </w:rPr>
              <w:t>万元</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8</w:t>
            </w:r>
            <w:r>
              <w:rPr>
                <w:rFonts w:ascii="宋体" w:eastAsia="宋体" w:hAnsi="宋体" w:cs="宋体" w:hint="eastAsia"/>
                <w:color w:val="000000"/>
                <w:kern w:val="0"/>
                <w:sz w:val="24"/>
                <w:szCs w:val="24"/>
                <w:lang w:bidi="ar"/>
              </w:rPr>
              <w:t>万元</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西楼加固及维修土建工程成本</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16.73</w:t>
            </w:r>
            <w:r>
              <w:rPr>
                <w:rFonts w:ascii="宋体" w:eastAsia="宋体" w:hAnsi="宋体" w:cs="宋体" w:hint="eastAsia"/>
                <w:color w:val="000000"/>
                <w:kern w:val="0"/>
                <w:sz w:val="24"/>
                <w:szCs w:val="24"/>
                <w:lang w:bidi="ar"/>
              </w:rPr>
              <w:t>万元</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16.73</w:t>
            </w:r>
            <w:r>
              <w:rPr>
                <w:rFonts w:ascii="宋体" w:eastAsia="宋体" w:hAnsi="宋体" w:cs="宋体" w:hint="eastAsia"/>
                <w:color w:val="000000"/>
                <w:kern w:val="0"/>
                <w:sz w:val="24"/>
                <w:szCs w:val="24"/>
                <w:lang w:bidi="ar"/>
              </w:rPr>
              <w:t>万元</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产出指标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数量指标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西楼加固维修土建工程面积</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270</w:t>
            </w:r>
            <w:r>
              <w:rPr>
                <w:rFonts w:ascii="宋体" w:eastAsia="宋体" w:hAnsi="宋体" w:cs="宋体" w:hint="eastAsia"/>
                <w:color w:val="000000"/>
                <w:kern w:val="0"/>
                <w:sz w:val="24"/>
                <w:szCs w:val="24"/>
                <w:lang w:bidi="ar"/>
              </w:rPr>
              <w:t>平方米</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270</w:t>
            </w:r>
            <w:r>
              <w:rPr>
                <w:rFonts w:ascii="宋体" w:eastAsia="宋体" w:hAnsi="宋体" w:cs="宋体" w:hint="eastAsia"/>
                <w:color w:val="000000"/>
                <w:kern w:val="0"/>
                <w:sz w:val="24"/>
                <w:szCs w:val="24"/>
                <w:lang w:bidi="ar"/>
              </w:rPr>
              <w:t>平方米</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西楼加固维修安装工程面积</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270</w:t>
            </w:r>
            <w:r>
              <w:rPr>
                <w:rFonts w:ascii="宋体" w:eastAsia="宋体" w:hAnsi="宋体" w:cs="宋体" w:hint="eastAsia"/>
                <w:color w:val="000000"/>
                <w:kern w:val="0"/>
                <w:sz w:val="24"/>
                <w:szCs w:val="24"/>
                <w:lang w:bidi="ar"/>
              </w:rPr>
              <w:t>平方米</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270</w:t>
            </w:r>
            <w:r>
              <w:rPr>
                <w:rFonts w:ascii="宋体" w:eastAsia="宋体" w:hAnsi="宋体" w:cs="宋体" w:hint="eastAsia"/>
                <w:color w:val="000000"/>
                <w:kern w:val="0"/>
                <w:sz w:val="24"/>
                <w:szCs w:val="24"/>
                <w:lang w:bidi="ar"/>
              </w:rPr>
              <w:t>平方米</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质量</w:t>
            </w:r>
            <w:r>
              <w:rPr>
                <w:rFonts w:ascii="宋体" w:eastAsia="宋体" w:hAnsi="宋体" w:cs="宋体" w:hint="eastAsia"/>
                <w:color w:val="000000"/>
                <w:kern w:val="0"/>
                <w:sz w:val="24"/>
                <w:szCs w:val="24"/>
                <w:lang w:bidi="ar"/>
              </w:rPr>
              <w:lastRenderedPageBreak/>
              <w:t>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lastRenderedPageBreak/>
              <w:t>土建工程质量达标率</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安装工程质量合格率</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环保达标率</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时效指标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资金使用完成时间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w:t>
            </w:r>
            <w:r>
              <w:rPr>
                <w:rFonts w:ascii="宋体" w:eastAsia="宋体" w:hAnsi="宋体" w:cs="宋体" w:hint="eastAsia"/>
                <w:color w:val="000000"/>
                <w:kern w:val="0"/>
                <w:sz w:val="24"/>
                <w:szCs w:val="24"/>
                <w:lang w:bidi="ar"/>
              </w:rPr>
              <w:t>月底前</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效益指标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社会效益指标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促进学校教育教学质量提升程度</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 xml:space="preserve">  </w:t>
            </w:r>
            <w:r>
              <w:rPr>
                <w:rFonts w:ascii="宋体" w:eastAsia="宋体" w:hAnsi="宋体" w:cs="宋体" w:hint="eastAsia"/>
                <w:color w:val="000000"/>
                <w:kern w:val="0"/>
                <w:sz w:val="24"/>
                <w:szCs w:val="24"/>
                <w:lang w:bidi="ar"/>
              </w:rPr>
              <w:t>明显</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为师生提供良好的学习工作环境的影响</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明显</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13</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13</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满意度指标</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服务对象满意度指标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学校和老师满意度</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95%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96%</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gridSpan w:val="6"/>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总分</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bl>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tbl>
      <w:tblPr>
        <w:tblW w:w="0" w:type="auto"/>
        <w:tblInd w:w="96" w:type="dxa"/>
        <w:tblLook w:val="04A0" w:firstRow="1" w:lastRow="0" w:firstColumn="1" w:lastColumn="0" w:noHBand="0" w:noVBand="1"/>
      </w:tblPr>
      <w:tblGrid>
        <w:gridCol w:w="360"/>
        <w:gridCol w:w="351"/>
        <w:gridCol w:w="940"/>
        <w:gridCol w:w="669"/>
        <w:gridCol w:w="1820"/>
        <w:gridCol w:w="1700"/>
        <w:gridCol w:w="669"/>
        <w:gridCol w:w="533"/>
        <w:gridCol w:w="488"/>
        <w:gridCol w:w="678"/>
        <w:gridCol w:w="218"/>
      </w:tblGrid>
      <w:tr w:rsidR="000A696D">
        <w:trPr>
          <w:trHeight w:val="540"/>
        </w:trPr>
        <w:tc>
          <w:tcPr>
            <w:tcW w:w="0" w:type="auto"/>
            <w:gridSpan w:val="10"/>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40"/>
                <w:szCs w:val="40"/>
              </w:rPr>
            </w:pPr>
            <w:r>
              <w:rPr>
                <w:rFonts w:ascii="宋体" w:eastAsia="宋体" w:hAnsi="宋体" w:cs="宋体" w:hint="eastAsia"/>
                <w:color w:val="000000"/>
                <w:kern w:val="0"/>
                <w:sz w:val="40"/>
                <w:szCs w:val="40"/>
                <w:lang w:bidi="ar"/>
              </w:rPr>
              <w:t>项目支出绩效自评情况表</w:t>
            </w:r>
            <w:r>
              <w:rPr>
                <w:rFonts w:ascii="宋体" w:eastAsia="宋体" w:hAnsi="宋体" w:cs="宋体" w:hint="eastAsia"/>
                <w:color w:val="000000"/>
                <w:kern w:val="0"/>
                <w:sz w:val="40"/>
                <w:szCs w:val="40"/>
                <w:lang w:bidi="ar"/>
              </w:rPr>
              <w:t xml:space="preserve"> </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99"/>
        </w:trPr>
        <w:tc>
          <w:tcPr>
            <w:tcW w:w="0" w:type="auto"/>
            <w:gridSpan w:val="10"/>
            <w:tcBorders>
              <w:top w:val="single" w:sz="4" w:space="0" w:color="000000"/>
              <w:left w:val="single" w:sz="4" w:space="0" w:color="000000"/>
              <w:bottom w:val="single" w:sz="4" w:space="0" w:color="000000"/>
              <w:right w:val="single" w:sz="4" w:space="0" w:color="000000"/>
            </w:tcBorders>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2023</w:t>
            </w:r>
            <w:r>
              <w:rPr>
                <w:rFonts w:ascii="宋体" w:eastAsia="宋体" w:hAnsi="宋体" w:cs="宋体" w:hint="eastAsia"/>
                <w:color w:val="000000"/>
                <w:kern w:val="0"/>
                <w:sz w:val="24"/>
                <w:szCs w:val="24"/>
                <w:lang w:bidi="ar"/>
              </w:rPr>
              <w:t>年</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项目名称</w:t>
            </w:r>
          </w:p>
        </w:tc>
        <w:tc>
          <w:tcPr>
            <w:tcW w:w="0" w:type="auto"/>
            <w:gridSpan w:val="8"/>
            <w:tcBorders>
              <w:top w:val="single" w:sz="4" w:space="0" w:color="000000"/>
              <w:left w:val="single" w:sz="4" w:space="0" w:color="000000"/>
              <w:bottom w:val="single" w:sz="4" w:space="0" w:color="000000"/>
              <w:right w:val="single" w:sz="4" w:space="0" w:color="000000"/>
            </w:tcBorders>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教育系统代教工资</w:t>
            </w:r>
            <w:r>
              <w:rPr>
                <w:rFonts w:ascii="宋体" w:eastAsia="宋体" w:hAnsi="宋体" w:cs="宋体" w:hint="eastAsia"/>
                <w:color w:val="000000"/>
                <w:kern w:val="0"/>
                <w:sz w:val="24"/>
                <w:szCs w:val="24"/>
                <w:lang w:bidi="ar"/>
              </w:rPr>
              <w:t>-2023</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主管部门</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安阳市文峰区教育局</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实施单位</w:t>
            </w:r>
          </w:p>
        </w:tc>
        <w:tc>
          <w:tcPr>
            <w:tcW w:w="0" w:type="auto"/>
            <w:gridSpan w:val="4"/>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安阳市西关小学</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项目资金</w:t>
            </w:r>
            <w:r>
              <w:rPr>
                <w:rFonts w:ascii="宋体" w:eastAsia="宋体" w:hAnsi="宋体" w:cs="宋体" w:hint="eastAsia"/>
                <w:color w:val="000000"/>
                <w:kern w:val="0"/>
                <w:sz w:val="24"/>
                <w:szCs w:val="24"/>
                <w:lang w:bidi="ar"/>
              </w:rPr>
              <w:t xml:space="preserve">              </w:t>
            </w:r>
            <w:r>
              <w:rPr>
                <w:rFonts w:ascii="宋体" w:eastAsia="宋体" w:hAnsi="宋体" w:cs="宋体" w:hint="eastAsia"/>
                <w:color w:val="000000"/>
                <w:kern w:val="0"/>
                <w:sz w:val="24"/>
                <w:szCs w:val="24"/>
                <w:lang w:bidi="ar"/>
              </w:rPr>
              <w:t xml:space="preserve">  (</w:t>
            </w:r>
            <w:r>
              <w:rPr>
                <w:rFonts w:ascii="宋体" w:eastAsia="宋体" w:hAnsi="宋体" w:cs="宋体" w:hint="eastAsia"/>
                <w:color w:val="000000"/>
                <w:kern w:val="0"/>
                <w:sz w:val="24"/>
                <w:szCs w:val="24"/>
                <w:lang w:bidi="ar"/>
              </w:rPr>
              <w:t>万元</w:t>
            </w: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年初预算数</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全年预算数</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全年执行数</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分值</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执行率</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得分</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5"/>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 xml:space="preserve">  </w:t>
            </w:r>
            <w:r>
              <w:rPr>
                <w:rFonts w:ascii="宋体" w:eastAsia="宋体" w:hAnsi="宋体" w:cs="宋体" w:hint="eastAsia"/>
                <w:color w:val="000000"/>
                <w:kern w:val="0"/>
                <w:sz w:val="24"/>
                <w:szCs w:val="24"/>
                <w:lang w:bidi="ar"/>
              </w:rPr>
              <w:t>年度资金总额：</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0.8</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0.8</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0.8</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100.0 %</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10.00</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财政拨款</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0.8</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0.8</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0.8</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100.0 %</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财政专户管理资金</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单位资金</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资金管理情况</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情况说明</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分值（</w:t>
            </w:r>
            <w:r>
              <w:rPr>
                <w:rFonts w:ascii="宋体" w:eastAsia="宋体" w:hAnsi="宋体" w:cs="宋体" w:hint="eastAsia"/>
                <w:color w:val="000000"/>
                <w:kern w:val="0"/>
                <w:sz w:val="24"/>
                <w:szCs w:val="24"/>
                <w:lang w:bidi="ar"/>
              </w:rPr>
              <w:t>20</w:t>
            </w: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得分</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存在问题和改进措施</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安排科学性</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资金分配符合相关管理办法，资金分配有测算依据，分配结果公平合理。</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拨付合</w:t>
            </w:r>
            <w:proofErr w:type="gramStart"/>
            <w:r>
              <w:rPr>
                <w:rFonts w:ascii="宋体" w:eastAsia="宋体" w:hAnsi="宋体" w:cs="宋体" w:hint="eastAsia"/>
                <w:color w:val="000000"/>
                <w:kern w:val="0"/>
                <w:sz w:val="24"/>
                <w:szCs w:val="24"/>
                <w:lang w:bidi="ar"/>
              </w:rPr>
              <w:t>规</w:t>
            </w:r>
            <w:proofErr w:type="gramEnd"/>
            <w:r>
              <w:rPr>
                <w:rFonts w:ascii="宋体" w:eastAsia="宋体" w:hAnsi="宋体" w:cs="宋体" w:hint="eastAsia"/>
                <w:color w:val="000000"/>
                <w:kern w:val="0"/>
                <w:sz w:val="24"/>
                <w:szCs w:val="24"/>
                <w:lang w:bidi="ar"/>
              </w:rPr>
              <w:t>性</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严格按照国库集中支付制度有关规定支付资金</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使用规范性</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单位财务和业务管理等制度健全，制度执行严格，会计核算规范</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预算绩效管理情况</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能将资金纳入绩效管理，设置绩效目标，开展绩效自评、绩效监</w:t>
            </w:r>
            <w:r>
              <w:rPr>
                <w:rFonts w:ascii="宋体" w:eastAsia="宋体" w:hAnsi="宋体" w:cs="宋体" w:hint="eastAsia"/>
                <w:color w:val="000000"/>
                <w:kern w:val="0"/>
                <w:sz w:val="24"/>
                <w:szCs w:val="24"/>
                <w:lang w:bidi="ar"/>
              </w:rPr>
              <w:lastRenderedPageBreak/>
              <w:t>控、绩效公开。</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lastRenderedPageBreak/>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435"/>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lastRenderedPageBreak/>
              <w:t>年度总体目标</w:t>
            </w:r>
          </w:p>
        </w:tc>
        <w:tc>
          <w:tcPr>
            <w:tcW w:w="0" w:type="auto"/>
            <w:gridSpan w:val="3"/>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预期目标</w:t>
            </w:r>
          </w:p>
        </w:tc>
        <w:tc>
          <w:tcPr>
            <w:tcW w:w="0" w:type="auto"/>
            <w:gridSpan w:val="6"/>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实际完成情况</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1494"/>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3"/>
            <w:tcBorders>
              <w:top w:val="single" w:sz="4" w:space="0" w:color="000000"/>
              <w:left w:val="single" w:sz="4" w:space="0" w:color="000000"/>
              <w:bottom w:val="single" w:sz="4" w:space="0" w:color="000000"/>
              <w:right w:val="single" w:sz="4" w:space="0" w:color="000000"/>
            </w:tcBorders>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按时发放代教工资，保障正常教育教学工作开展</w:t>
            </w:r>
          </w:p>
        </w:tc>
        <w:tc>
          <w:tcPr>
            <w:tcW w:w="0" w:type="auto"/>
            <w:gridSpan w:val="6"/>
            <w:tcBorders>
              <w:top w:val="single" w:sz="4" w:space="0" w:color="000000"/>
              <w:left w:val="single" w:sz="4" w:space="0" w:color="000000"/>
              <w:bottom w:val="single" w:sz="4" w:space="0" w:color="000000"/>
              <w:right w:val="single" w:sz="4" w:space="0" w:color="000000"/>
            </w:tcBorders>
            <w:noWrap/>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能够按时发放代教工资，保障正常教育教学工作开展</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00"/>
        </w:trPr>
        <w:tc>
          <w:tcPr>
            <w:tcW w:w="0" w:type="auto"/>
            <w:gridSpan w:val="10"/>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绩效指标</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00"/>
        </w:trPr>
        <w:tc>
          <w:tcPr>
            <w:tcW w:w="0" w:type="auto"/>
            <w:gridSpan w:val="10"/>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279"/>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一级指标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二级指标</w:t>
            </w:r>
          </w:p>
        </w:tc>
        <w:tc>
          <w:tcPr>
            <w:tcW w:w="0" w:type="auto"/>
            <w:gridSpan w:val="2"/>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三级指标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年度指标值</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实际值完成值</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分值</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得分</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偏差度</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偏差原因分析及改进措施</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279"/>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760"/>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成本指标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经济成本指标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工资总成本</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8</w:t>
            </w:r>
            <w:r>
              <w:rPr>
                <w:rFonts w:ascii="宋体" w:eastAsia="宋体" w:hAnsi="宋体" w:cs="宋体" w:hint="eastAsia"/>
                <w:color w:val="000000"/>
                <w:kern w:val="0"/>
                <w:sz w:val="24"/>
                <w:szCs w:val="24"/>
                <w:lang w:bidi="ar"/>
              </w:rPr>
              <w:t>万元</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8</w:t>
            </w:r>
            <w:r>
              <w:rPr>
                <w:rFonts w:ascii="宋体" w:eastAsia="宋体" w:hAnsi="宋体" w:cs="宋体" w:hint="eastAsia"/>
                <w:color w:val="000000"/>
                <w:kern w:val="0"/>
                <w:sz w:val="24"/>
                <w:szCs w:val="24"/>
                <w:lang w:bidi="ar"/>
              </w:rPr>
              <w:t>万元</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月工资成本</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2000</w:t>
            </w:r>
            <w:r>
              <w:rPr>
                <w:rFonts w:ascii="宋体" w:eastAsia="宋体" w:hAnsi="宋体" w:cs="宋体" w:hint="eastAsia"/>
                <w:color w:val="000000"/>
                <w:kern w:val="0"/>
                <w:sz w:val="24"/>
                <w:szCs w:val="24"/>
                <w:lang w:bidi="ar"/>
              </w:rPr>
              <w:t>元</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人</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月</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2000</w:t>
            </w:r>
            <w:r>
              <w:rPr>
                <w:rFonts w:ascii="宋体" w:eastAsia="宋体" w:hAnsi="宋体" w:cs="宋体" w:hint="eastAsia"/>
                <w:color w:val="000000"/>
                <w:kern w:val="0"/>
                <w:sz w:val="24"/>
                <w:szCs w:val="24"/>
                <w:lang w:bidi="ar"/>
              </w:rPr>
              <w:t>元</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人</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月</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产出指标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数量指标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代教人数</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4</w:t>
            </w:r>
            <w:r>
              <w:rPr>
                <w:rFonts w:ascii="宋体" w:eastAsia="宋体" w:hAnsi="宋体" w:cs="宋体" w:hint="eastAsia"/>
                <w:color w:val="000000"/>
                <w:kern w:val="0"/>
                <w:sz w:val="24"/>
                <w:szCs w:val="24"/>
                <w:lang w:bidi="ar"/>
              </w:rPr>
              <w:t>人</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4</w:t>
            </w:r>
            <w:r>
              <w:rPr>
                <w:rFonts w:ascii="宋体" w:eastAsia="宋体" w:hAnsi="宋体" w:cs="宋体" w:hint="eastAsia"/>
                <w:color w:val="000000"/>
                <w:kern w:val="0"/>
                <w:sz w:val="24"/>
                <w:szCs w:val="24"/>
                <w:lang w:bidi="ar"/>
              </w:rPr>
              <w:t>人</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学生人数</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580</w:t>
            </w:r>
            <w:r>
              <w:rPr>
                <w:rFonts w:ascii="宋体" w:eastAsia="宋体" w:hAnsi="宋体" w:cs="宋体" w:hint="eastAsia"/>
                <w:color w:val="000000"/>
                <w:kern w:val="0"/>
                <w:sz w:val="24"/>
                <w:szCs w:val="24"/>
                <w:lang w:bidi="ar"/>
              </w:rPr>
              <w:t>人</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580</w:t>
            </w:r>
            <w:r>
              <w:rPr>
                <w:rFonts w:ascii="宋体" w:eastAsia="宋体" w:hAnsi="宋体" w:cs="宋体" w:hint="eastAsia"/>
                <w:color w:val="000000"/>
                <w:kern w:val="0"/>
                <w:sz w:val="24"/>
                <w:szCs w:val="24"/>
                <w:lang w:bidi="ar"/>
              </w:rPr>
              <w:t>人</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质量指标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发放到位率</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代教选聘合格率</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时效指标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资金使用完成时间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w:t>
            </w:r>
            <w:r>
              <w:rPr>
                <w:rFonts w:ascii="宋体" w:eastAsia="宋体" w:hAnsi="宋体" w:cs="宋体" w:hint="eastAsia"/>
                <w:color w:val="000000"/>
                <w:kern w:val="0"/>
                <w:sz w:val="24"/>
                <w:szCs w:val="24"/>
                <w:lang w:bidi="ar"/>
              </w:rPr>
              <w:t>月前底</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发放频次</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按月发放</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lastRenderedPageBreak/>
              <w:t>效益指标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社会效益指标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保障学校正常教育教学秩序</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有效</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促进学校教育教学质量提升程度</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明显</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满意度指标</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服务对象满意度指标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教师满意度</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95%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96%</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gridSpan w:val="6"/>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总分</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bl>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tbl>
      <w:tblPr>
        <w:tblW w:w="0" w:type="auto"/>
        <w:tblInd w:w="96" w:type="dxa"/>
        <w:tblLook w:val="04A0" w:firstRow="1" w:lastRow="0" w:firstColumn="1" w:lastColumn="0" w:noHBand="0" w:noVBand="1"/>
      </w:tblPr>
      <w:tblGrid>
        <w:gridCol w:w="360"/>
        <w:gridCol w:w="352"/>
        <w:gridCol w:w="940"/>
        <w:gridCol w:w="669"/>
        <w:gridCol w:w="1819"/>
        <w:gridCol w:w="1700"/>
        <w:gridCol w:w="669"/>
        <w:gridCol w:w="533"/>
        <w:gridCol w:w="488"/>
        <w:gridCol w:w="678"/>
        <w:gridCol w:w="218"/>
      </w:tblGrid>
      <w:tr w:rsidR="000A696D">
        <w:trPr>
          <w:trHeight w:val="540"/>
        </w:trPr>
        <w:tc>
          <w:tcPr>
            <w:tcW w:w="0" w:type="auto"/>
            <w:gridSpan w:val="10"/>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40"/>
                <w:szCs w:val="40"/>
              </w:rPr>
            </w:pPr>
            <w:r>
              <w:rPr>
                <w:rFonts w:ascii="宋体" w:eastAsia="宋体" w:hAnsi="宋体" w:cs="宋体" w:hint="eastAsia"/>
                <w:color w:val="000000"/>
                <w:kern w:val="0"/>
                <w:sz w:val="40"/>
                <w:szCs w:val="40"/>
                <w:lang w:bidi="ar"/>
              </w:rPr>
              <w:t>项目支出绩效自评情况表</w:t>
            </w:r>
            <w:r>
              <w:rPr>
                <w:rFonts w:ascii="宋体" w:eastAsia="宋体" w:hAnsi="宋体" w:cs="宋体" w:hint="eastAsia"/>
                <w:color w:val="000000"/>
                <w:kern w:val="0"/>
                <w:sz w:val="40"/>
                <w:szCs w:val="40"/>
                <w:lang w:bidi="ar"/>
              </w:rPr>
              <w:t xml:space="preserve"> </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99"/>
        </w:trPr>
        <w:tc>
          <w:tcPr>
            <w:tcW w:w="0" w:type="auto"/>
            <w:gridSpan w:val="10"/>
            <w:tcBorders>
              <w:top w:val="single" w:sz="4" w:space="0" w:color="000000"/>
              <w:left w:val="single" w:sz="4" w:space="0" w:color="000000"/>
              <w:bottom w:val="single" w:sz="4" w:space="0" w:color="000000"/>
              <w:right w:val="single" w:sz="4" w:space="0" w:color="000000"/>
            </w:tcBorders>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2023</w:t>
            </w:r>
            <w:r>
              <w:rPr>
                <w:rFonts w:ascii="宋体" w:eastAsia="宋体" w:hAnsi="宋体" w:cs="宋体" w:hint="eastAsia"/>
                <w:color w:val="000000"/>
                <w:kern w:val="0"/>
                <w:sz w:val="24"/>
                <w:szCs w:val="24"/>
                <w:lang w:bidi="ar"/>
              </w:rPr>
              <w:t>年</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项目名称</w:t>
            </w:r>
          </w:p>
        </w:tc>
        <w:tc>
          <w:tcPr>
            <w:tcW w:w="0" w:type="auto"/>
            <w:gridSpan w:val="8"/>
            <w:tcBorders>
              <w:top w:val="single" w:sz="4" w:space="0" w:color="000000"/>
              <w:left w:val="single" w:sz="4" w:space="0" w:color="000000"/>
              <w:bottom w:val="single" w:sz="4" w:space="0" w:color="000000"/>
              <w:right w:val="single" w:sz="4" w:space="0" w:color="000000"/>
            </w:tcBorders>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提前下达</w:t>
            </w:r>
            <w:r>
              <w:rPr>
                <w:rFonts w:ascii="宋体" w:eastAsia="宋体" w:hAnsi="宋体" w:cs="宋体" w:hint="eastAsia"/>
                <w:color w:val="000000"/>
                <w:kern w:val="0"/>
                <w:sz w:val="24"/>
                <w:szCs w:val="24"/>
                <w:lang w:bidi="ar"/>
              </w:rPr>
              <w:t>2023</w:t>
            </w:r>
            <w:r>
              <w:rPr>
                <w:rFonts w:ascii="宋体" w:eastAsia="宋体" w:hAnsi="宋体" w:cs="宋体" w:hint="eastAsia"/>
                <w:color w:val="000000"/>
                <w:kern w:val="0"/>
                <w:sz w:val="24"/>
                <w:szCs w:val="24"/>
                <w:lang w:bidi="ar"/>
              </w:rPr>
              <w:t>年城乡义务教育经费保障机制补助资金</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城乡公用经费中央资金（</w:t>
            </w:r>
            <w:proofErr w:type="gramStart"/>
            <w:r>
              <w:rPr>
                <w:rFonts w:ascii="宋体" w:eastAsia="宋体" w:hAnsi="宋体" w:cs="宋体" w:hint="eastAsia"/>
                <w:color w:val="000000"/>
                <w:kern w:val="0"/>
                <w:sz w:val="24"/>
                <w:szCs w:val="24"/>
                <w:lang w:bidi="ar"/>
              </w:rPr>
              <w:t>安财预</w:t>
            </w:r>
            <w:proofErr w:type="gramEnd"/>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2022</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426</w:t>
            </w:r>
            <w:r>
              <w:rPr>
                <w:rFonts w:ascii="宋体" w:eastAsia="宋体" w:hAnsi="宋体" w:cs="宋体" w:hint="eastAsia"/>
                <w:color w:val="000000"/>
                <w:kern w:val="0"/>
                <w:sz w:val="24"/>
                <w:szCs w:val="24"/>
                <w:lang w:bidi="ar"/>
              </w:rPr>
              <w:t>号）</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主管部门</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安阳市文峰区教育局</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实施单位</w:t>
            </w:r>
          </w:p>
        </w:tc>
        <w:tc>
          <w:tcPr>
            <w:tcW w:w="0" w:type="auto"/>
            <w:gridSpan w:val="4"/>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安阳市西关小学</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项目资金</w:t>
            </w:r>
            <w:r>
              <w:rPr>
                <w:rFonts w:ascii="宋体" w:eastAsia="宋体" w:hAnsi="宋体" w:cs="宋体" w:hint="eastAsia"/>
                <w:color w:val="000000"/>
                <w:kern w:val="0"/>
                <w:sz w:val="24"/>
                <w:szCs w:val="24"/>
                <w:lang w:bidi="ar"/>
              </w:rPr>
              <w:t xml:space="preserve">                (</w:t>
            </w:r>
            <w:r>
              <w:rPr>
                <w:rFonts w:ascii="宋体" w:eastAsia="宋体" w:hAnsi="宋体" w:cs="宋体" w:hint="eastAsia"/>
                <w:color w:val="000000"/>
                <w:kern w:val="0"/>
                <w:sz w:val="24"/>
                <w:szCs w:val="24"/>
                <w:lang w:bidi="ar"/>
              </w:rPr>
              <w:t>万元</w:t>
            </w: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年初预算数</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全年预算数</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全年执行数</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分值</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执行率</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得分</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5"/>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 xml:space="preserve">  </w:t>
            </w:r>
            <w:r>
              <w:rPr>
                <w:rFonts w:ascii="宋体" w:eastAsia="宋体" w:hAnsi="宋体" w:cs="宋体" w:hint="eastAsia"/>
                <w:color w:val="000000"/>
                <w:kern w:val="0"/>
                <w:sz w:val="24"/>
                <w:szCs w:val="24"/>
                <w:lang w:bidi="ar"/>
              </w:rPr>
              <w:t>年度资金总额：</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23.91</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23.91</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18.69</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78.17 %</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7.82</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财政拨款</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23.91</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23.91</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18.69</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78.17 %</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财政专户管理资金</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单位资金</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资金管理情况</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情况说明</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分值（</w:t>
            </w:r>
            <w:r>
              <w:rPr>
                <w:rFonts w:ascii="宋体" w:eastAsia="宋体" w:hAnsi="宋体" w:cs="宋体" w:hint="eastAsia"/>
                <w:color w:val="000000"/>
                <w:kern w:val="0"/>
                <w:sz w:val="24"/>
                <w:szCs w:val="24"/>
                <w:lang w:bidi="ar"/>
              </w:rPr>
              <w:t>20</w:t>
            </w:r>
            <w:r>
              <w:rPr>
                <w:rFonts w:ascii="宋体" w:eastAsia="宋体" w:hAnsi="宋体" w:cs="宋体" w:hint="eastAsia"/>
                <w:color w:val="000000"/>
                <w:kern w:val="0"/>
                <w:sz w:val="24"/>
                <w:szCs w:val="24"/>
                <w:lang w:bidi="ar"/>
              </w:rPr>
              <w:t>）</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得分</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存在问题和改进措施</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安排科学性</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按照部门预算编制和资金管理办法的要求，预算编制经过科学论证</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拨付合</w:t>
            </w:r>
            <w:proofErr w:type="gramStart"/>
            <w:r>
              <w:rPr>
                <w:rFonts w:ascii="宋体" w:eastAsia="宋体" w:hAnsi="宋体" w:cs="宋体" w:hint="eastAsia"/>
                <w:color w:val="000000"/>
                <w:kern w:val="0"/>
                <w:sz w:val="24"/>
                <w:szCs w:val="24"/>
                <w:lang w:bidi="ar"/>
              </w:rPr>
              <w:t>规</w:t>
            </w:r>
            <w:proofErr w:type="gramEnd"/>
            <w:r>
              <w:rPr>
                <w:rFonts w:ascii="宋体" w:eastAsia="宋体" w:hAnsi="宋体" w:cs="宋体" w:hint="eastAsia"/>
                <w:color w:val="000000"/>
                <w:kern w:val="0"/>
                <w:sz w:val="24"/>
                <w:szCs w:val="24"/>
                <w:lang w:bidi="ar"/>
              </w:rPr>
              <w:t>性</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严格按照国库集中支付制度有关规定支付资金</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使用规范性</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单位财务和业务管理等制度健全，制度执行严格</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12"/>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预算绩效管理情况</w:t>
            </w:r>
          </w:p>
        </w:tc>
        <w:tc>
          <w:tcPr>
            <w:tcW w:w="0" w:type="auto"/>
            <w:gridSpan w:val="2"/>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将资金纳入绩效管理，设置绩效目标，开展绩效自评、绩效监控、绩效公开等。</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gridSpan w:val="2"/>
            <w:tcBorders>
              <w:top w:val="single" w:sz="4" w:space="0" w:color="000000"/>
              <w:left w:val="nil"/>
              <w:bottom w:val="single" w:sz="4" w:space="0" w:color="000000"/>
              <w:right w:val="single" w:sz="4" w:space="0" w:color="000000"/>
            </w:tcBorders>
            <w:noWrap/>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435"/>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年度</w:t>
            </w:r>
            <w:r>
              <w:rPr>
                <w:rFonts w:ascii="宋体" w:eastAsia="宋体" w:hAnsi="宋体" w:cs="宋体" w:hint="eastAsia"/>
                <w:color w:val="000000"/>
                <w:kern w:val="0"/>
                <w:sz w:val="24"/>
                <w:szCs w:val="24"/>
                <w:lang w:bidi="ar"/>
              </w:rPr>
              <w:lastRenderedPageBreak/>
              <w:t>总体目标</w:t>
            </w:r>
          </w:p>
        </w:tc>
        <w:tc>
          <w:tcPr>
            <w:tcW w:w="0" w:type="auto"/>
            <w:gridSpan w:val="3"/>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lastRenderedPageBreak/>
              <w:t>预期目标</w:t>
            </w:r>
          </w:p>
        </w:tc>
        <w:tc>
          <w:tcPr>
            <w:tcW w:w="0" w:type="auto"/>
            <w:gridSpan w:val="6"/>
            <w:tcBorders>
              <w:top w:val="single" w:sz="4" w:space="0" w:color="000000"/>
              <w:left w:val="single" w:sz="4" w:space="0" w:color="000000"/>
              <w:bottom w:val="single" w:sz="4" w:space="0" w:color="000000"/>
              <w:right w:val="single" w:sz="4" w:space="0" w:color="000000"/>
            </w:tcBorders>
            <w:noWrap/>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实际完成情况</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1494"/>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3"/>
            <w:tcBorders>
              <w:top w:val="single" w:sz="4" w:space="0" w:color="000000"/>
              <w:left w:val="single" w:sz="4" w:space="0" w:color="000000"/>
              <w:bottom w:val="single" w:sz="4" w:space="0" w:color="000000"/>
              <w:right w:val="single" w:sz="4" w:space="0" w:color="000000"/>
            </w:tcBorders>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对义务教育阶段学校按不低于生均公用经费基准定额的标准补助公用经费，保障正常教育教学工作开展。</w:t>
            </w:r>
          </w:p>
        </w:tc>
        <w:tc>
          <w:tcPr>
            <w:tcW w:w="0" w:type="auto"/>
            <w:gridSpan w:val="6"/>
            <w:tcBorders>
              <w:top w:val="single" w:sz="4" w:space="0" w:color="000000"/>
              <w:left w:val="single" w:sz="4" w:space="0" w:color="000000"/>
              <w:bottom w:val="single" w:sz="4" w:space="0" w:color="000000"/>
              <w:right w:val="single" w:sz="4" w:space="0" w:color="000000"/>
            </w:tcBorders>
            <w:noWrap/>
          </w:tcPr>
          <w:p w:rsidR="000A696D" w:rsidRDefault="00C65D76">
            <w:pPr>
              <w:widowControl/>
              <w:jc w:val="center"/>
              <w:textAlignment w:val="top"/>
              <w:rPr>
                <w:rFonts w:ascii="宋体" w:eastAsia="宋体" w:hAnsi="宋体" w:cs="宋体"/>
                <w:color w:val="000000"/>
                <w:sz w:val="24"/>
                <w:szCs w:val="24"/>
              </w:rPr>
            </w:pPr>
            <w:r>
              <w:rPr>
                <w:rFonts w:ascii="宋体" w:eastAsia="宋体" w:hAnsi="宋体" w:cs="宋体" w:hint="eastAsia"/>
                <w:color w:val="000000"/>
                <w:kern w:val="0"/>
                <w:sz w:val="24"/>
                <w:szCs w:val="24"/>
                <w:lang w:bidi="ar"/>
              </w:rPr>
              <w:t>对义务教育阶段学校按不低于生均公用经费基准定额的标准补助公用经费，保障正常教育教学工作开展。</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00"/>
        </w:trPr>
        <w:tc>
          <w:tcPr>
            <w:tcW w:w="0" w:type="auto"/>
            <w:gridSpan w:val="10"/>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lastRenderedPageBreak/>
              <w:t>绩效指标</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300"/>
        </w:trPr>
        <w:tc>
          <w:tcPr>
            <w:tcW w:w="0" w:type="auto"/>
            <w:gridSpan w:val="10"/>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279"/>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一级指标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二级指标</w:t>
            </w:r>
          </w:p>
        </w:tc>
        <w:tc>
          <w:tcPr>
            <w:tcW w:w="0" w:type="auto"/>
            <w:gridSpan w:val="2"/>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三级指标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年度指标值</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实际值完成值</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分值</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得分</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偏差度</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偏差原因分析及改进措施</w:t>
            </w: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279"/>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center"/>
          </w:tcPr>
          <w:p w:rsidR="000A696D" w:rsidRDefault="000A696D">
            <w:pPr>
              <w:rPr>
                <w:rFonts w:ascii="等线" w:eastAsia="等线" w:hAnsi="等线" w:cs="等线"/>
                <w:color w:val="000000"/>
                <w:sz w:val="22"/>
              </w:rPr>
            </w:pPr>
          </w:p>
        </w:tc>
      </w:tr>
      <w:tr w:rsidR="000A696D">
        <w:trPr>
          <w:trHeight w:val="760"/>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成本指标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经济成本指标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取暖费单价成本</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30</w:t>
            </w:r>
            <w:r>
              <w:rPr>
                <w:rFonts w:ascii="宋体" w:eastAsia="宋体" w:hAnsi="宋体" w:cs="宋体" w:hint="eastAsia"/>
                <w:color w:val="000000"/>
                <w:kern w:val="0"/>
                <w:sz w:val="24"/>
                <w:szCs w:val="24"/>
                <w:lang w:bidi="ar"/>
              </w:rPr>
              <w:t>元</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人</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30</w:t>
            </w:r>
            <w:r>
              <w:rPr>
                <w:rFonts w:ascii="宋体" w:eastAsia="宋体" w:hAnsi="宋体" w:cs="宋体" w:hint="eastAsia"/>
                <w:color w:val="000000"/>
                <w:kern w:val="0"/>
                <w:sz w:val="24"/>
                <w:szCs w:val="24"/>
                <w:lang w:bidi="ar"/>
              </w:rPr>
              <w:t>元</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人</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公用经费单价成本</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650</w:t>
            </w:r>
            <w:r>
              <w:rPr>
                <w:rFonts w:ascii="宋体" w:eastAsia="宋体" w:hAnsi="宋体" w:cs="宋体" w:hint="eastAsia"/>
                <w:color w:val="000000"/>
                <w:kern w:val="0"/>
                <w:sz w:val="24"/>
                <w:szCs w:val="24"/>
                <w:lang w:bidi="ar"/>
              </w:rPr>
              <w:t>元</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人</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650</w:t>
            </w:r>
            <w:r>
              <w:rPr>
                <w:rFonts w:ascii="宋体" w:eastAsia="宋体" w:hAnsi="宋体" w:cs="宋体" w:hint="eastAsia"/>
                <w:color w:val="000000"/>
                <w:kern w:val="0"/>
                <w:sz w:val="24"/>
                <w:szCs w:val="24"/>
                <w:lang w:bidi="ar"/>
              </w:rPr>
              <w:t>元</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人</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特殊教育学生公用经费补助单价成本</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6000</w:t>
            </w:r>
            <w:r>
              <w:rPr>
                <w:rFonts w:ascii="宋体" w:eastAsia="宋体" w:hAnsi="宋体" w:cs="宋体" w:hint="eastAsia"/>
                <w:color w:val="000000"/>
                <w:kern w:val="0"/>
                <w:sz w:val="24"/>
                <w:szCs w:val="24"/>
                <w:lang w:bidi="ar"/>
              </w:rPr>
              <w:t>元</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人</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6000</w:t>
            </w:r>
            <w:r>
              <w:rPr>
                <w:rFonts w:ascii="宋体" w:eastAsia="宋体" w:hAnsi="宋体" w:cs="宋体" w:hint="eastAsia"/>
                <w:color w:val="000000"/>
                <w:kern w:val="0"/>
                <w:sz w:val="24"/>
                <w:szCs w:val="24"/>
                <w:lang w:bidi="ar"/>
              </w:rPr>
              <w:t>元</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人</w:t>
            </w: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6</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6</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产出指标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数量指标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学生人数</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580</w:t>
            </w:r>
            <w:r>
              <w:rPr>
                <w:rFonts w:ascii="宋体" w:eastAsia="宋体" w:hAnsi="宋体" w:cs="宋体" w:hint="eastAsia"/>
                <w:color w:val="000000"/>
                <w:kern w:val="0"/>
                <w:sz w:val="24"/>
                <w:szCs w:val="24"/>
                <w:lang w:bidi="ar"/>
              </w:rPr>
              <w:t>人</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580</w:t>
            </w:r>
            <w:r>
              <w:rPr>
                <w:rFonts w:ascii="宋体" w:eastAsia="宋体" w:hAnsi="宋体" w:cs="宋体" w:hint="eastAsia"/>
                <w:color w:val="000000"/>
                <w:kern w:val="0"/>
                <w:sz w:val="24"/>
                <w:szCs w:val="24"/>
                <w:lang w:bidi="ar"/>
              </w:rPr>
              <w:t>人</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8</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8</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特殊教育学生数</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3</w:t>
            </w:r>
            <w:r>
              <w:rPr>
                <w:rFonts w:ascii="宋体" w:eastAsia="宋体" w:hAnsi="宋体" w:cs="宋体" w:hint="eastAsia"/>
                <w:color w:val="000000"/>
                <w:kern w:val="0"/>
                <w:sz w:val="24"/>
                <w:szCs w:val="24"/>
                <w:lang w:bidi="ar"/>
              </w:rPr>
              <w:t>人</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3</w:t>
            </w:r>
            <w:r>
              <w:rPr>
                <w:rFonts w:ascii="宋体" w:eastAsia="宋体" w:hAnsi="宋体" w:cs="宋体" w:hint="eastAsia"/>
                <w:color w:val="000000"/>
                <w:kern w:val="0"/>
                <w:sz w:val="24"/>
                <w:szCs w:val="24"/>
                <w:lang w:bidi="ar"/>
              </w:rPr>
              <w:t>人</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质量指标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办公用品质量合格率</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日常维修改造质量达标率</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时效指</w:t>
            </w:r>
            <w:r>
              <w:rPr>
                <w:rFonts w:ascii="宋体" w:eastAsia="宋体" w:hAnsi="宋体" w:cs="宋体" w:hint="eastAsia"/>
                <w:color w:val="000000"/>
                <w:kern w:val="0"/>
                <w:sz w:val="24"/>
                <w:szCs w:val="24"/>
                <w:lang w:bidi="ar"/>
              </w:rPr>
              <w:lastRenderedPageBreak/>
              <w:t>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lastRenderedPageBreak/>
              <w:t>资金使用完成时间</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w:t>
            </w:r>
            <w:r>
              <w:rPr>
                <w:rFonts w:ascii="宋体" w:eastAsia="宋体" w:hAnsi="宋体" w:cs="宋体" w:hint="eastAsia"/>
                <w:color w:val="000000"/>
                <w:kern w:val="0"/>
                <w:sz w:val="24"/>
                <w:szCs w:val="24"/>
                <w:lang w:bidi="ar"/>
              </w:rPr>
              <w:t>月底前</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lastRenderedPageBreak/>
              <w:t>效益指标</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社会效益指标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为师生提供良好的学习工作环境的影响</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明显</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促进学校教育教学质量提升程度</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明显</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13</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13</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满意度指标</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服务对象满意度指标</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学校和老师满意度</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w:t>
            </w:r>
            <w:r>
              <w:rPr>
                <w:rFonts w:ascii="宋体" w:eastAsia="宋体" w:hAnsi="宋体" w:cs="宋体" w:hint="eastAsia"/>
                <w:color w:val="000000"/>
                <w:kern w:val="0"/>
                <w:sz w:val="24"/>
                <w:szCs w:val="24"/>
                <w:lang w:bidi="ar"/>
              </w:rPr>
              <w:t>95%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96%</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0.00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r w:rsidR="000A696D">
        <w:trPr>
          <w:trHeight w:val="760"/>
        </w:trPr>
        <w:tc>
          <w:tcPr>
            <w:tcW w:w="0" w:type="auto"/>
            <w:gridSpan w:val="6"/>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总分</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100</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C65D76">
            <w:pPr>
              <w:widowControl/>
              <w:jc w:val="center"/>
              <w:textAlignment w:val="center"/>
              <w:rPr>
                <w:rFonts w:ascii="宋体" w:eastAsia="宋体" w:hAnsi="宋体" w:cs="宋体"/>
                <w:color w:val="000000"/>
                <w:sz w:val="24"/>
                <w:szCs w:val="24"/>
              </w:rPr>
            </w:pPr>
            <w:r>
              <w:rPr>
                <w:rFonts w:ascii="宋体" w:eastAsia="宋体" w:hAnsi="宋体" w:cs="宋体" w:hint="eastAsia"/>
                <w:color w:val="000000"/>
                <w:kern w:val="0"/>
                <w:sz w:val="24"/>
                <w:szCs w:val="24"/>
                <w:lang w:bidi="ar"/>
              </w:rPr>
              <w:t>97.82</w:t>
            </w: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vAlign w:val="center"/>
          </w:tcPr>
          <w:p w:rsidR="000A696D" w:rsidRDefault="000A696D">
            <w:pPr>
              <w:jc w:val="center"/>
              <w:rPr>
                <w:rFonts w:ascii="宋体" w:eastAsia="宋体" w:hAnsi="宋体" w:cs="宋体"/>
                <w:color w:val="000000"/>
                <w:sz w:val="24"/>
                <w:szCs w:val="24"/>
              </w:rPr>
            </w:pPr>
          </w:p>
        </w:tc>
        <w:tc>
          <w:tcPr>
            <w:tcW w:w="0" w:type="auto"/>
            <w:tcBorders>
              <w:top w:val="nil"/>
              <w:left w:val="nil"/>
              <w:bottom w:val="nil"/>
              <w:right w:val="nil"/>
            </w:tcBorders>
            <w:noWrap/>
            <w:vAlign w:val="bottom"/>
          </w:tcPr>
          <w:p w:rsidR="000A696D" w:rsidRDefault="000A696D">
            <w:pPr>
              <w:rPr>
                <w:rFonts w:ascii="等线" w:eastAsia="等线" w:hAnsi="等线" w:cs="等线"/>
                <w:color w:val="000000"/>
                <w:sz w:val="22"/>
              </w:rPr>
            </w:pPr>
          </w:p>
        </w:tc>
      </w:tr>
    </w:tbl>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9221">
          <v:shape id="_x0000_i1066" type="#_x0000_t75" alt="" style="width:413.85pt;height:460.8pt" o:ole="">
            <v:imagedata r:id="rId91" o:title=""/>
            <o:lock v:ext="edit" aspectratio="f"/>
          </v:shape>
          <o:OLEObject Type="Embed" ProgID="Excel.Sheet.12" ShapeID="_x0000_i1066" DrawAspect="Content" ObjectID="_1788242765" r:id="rId92"/>
        </w:object>
      </w:r>
      <w:r>
        <w:object w:dxaOrig="8281" w:dyaOrig="10605">
          <v:shape id="_x0000_i1067" type="#_x0000_t75" alt="" style="width:413.85pt;height:530.3pt" o:ole="">
            <v:imagedata r:id="rId93" o:title=""/>
            <o:lock v:ext="edit" aspectratio="f"/>
          </v:shape>
          <o:OLEObject Type="Embed" ProgID="Excel.Sheet.12" ShapeID="_x0000_i1067" DrawAspect="Content" ObjectID="_1788242766" r:id="rId94"/>
        </w:object>
      </w:r>
      <w:r>
        <w:object w:dxaOrig="8281" w:dyaOrig="11251">
          <v:shape id="_x0000_i1068" type="#_x0000_t75" alt="" style="width:413.85pt;height:562.85pt" o:ole="">
            <v:imagedata r:id="rId95" o:title=""/>
            <o:lock v:ext="edit" aspectratio="f"/>
          </v:shape>
          <o:OLEObject Type="Embed" ProgID="Excel.Sheet.12" ShapeID="_x0000_i1068" DrawAspect="Content" ObjectID="_1788242767" r:id="rId96"/>
        </w:object>
      </w:r>
    </w:p>
    <w:p w:rsidR="000A696D" w:rsidRDefault="00C65D76">
      <w:pPr>
        <w:pStyle w:val="a3"/>
        <w:ind w:firstLineChars="0" w:firstLine="0"/>
      </w:pPr>
      <w:r>
        <w:object w:dxaOrig="8299" w:dyaOrig="12061">
          <v:shape id="_x0000_i1069" type="#_x0000_t75" style="width:415.1pt;height:602.9pt" o:ole="">
            <v:imagedata r:id="rId97" o:title=""/>
            <o:lock v:ext="edit" aspectratio="f"/>
          </v:shape>
          <o:OLEObject Type="Embed" ProgID="Excel.Sheet.12" ShapeID="_x0000_i1069" DrawAspect="Content" ObjectID="_1788242768" r:id="rId98"/>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6" w:dyaOrig="12783">
          <v:shape id="_x0000_i1070" type="#_x0000_t75" style="width:414.45pt;height:639.25pt" o:ole="">
            <v:imagedata r:id="rId99" o:title=""/>
            <o:lock v:ext="edit" aspectratio="f"/>
          </v:shape>
          <o:OLEObject Type="Embed" ProgID="Excel.Sheet.12" ShapeID="_x0000_i1070" DrawAspect="Content" ObjectID="_1788242769" r:id="rId100"/>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6" w:dyaOrig="13136">
          <v:shape id="_x0000_i1071" type="#_x0000_t75" style="width:414.45pt;height:656.75pt" o:ole="">
            <v:imagedata r:id="rId101" o:title=""/>
            <o:lock v:ext="edit" aspectratio="f"/>
          </v:shape>
          <o:OLEObject Type="Embed" ProgID="Excel.Sheet.12" ShapeID="_x0000_i1071" DrawAspect="Content" ObjectID="_1788242770" r:id="rId102"/>
        </w:object>
      </w:r>
    </w:p>
    <w:p w:rsidR="000A696D" w:rsidRDefault="000A696D">
      <w:pPr>
        <w:pStyle w:val="a3"/>
        <w:ind w:firstLineChars="0" w:firstLine="0"/>
      </w:pPr>
    </w:p>
    <w:p w:rsidR="000A696D" w:rsidRDefault="00C65D76">
      <w:pPr>
        <w:pStyle w:val="a3"/>
        <w:ind w:firstLineChars="0" w:firstLine="0"/>
      </w:pPr>
      <w:r>
        <w:object w:dxaOrig="8286" w:dyaOrig="12882">
          <v:shape id="_x0000_i1072" type="#_x0000_t75" style="width:414.45pt;height:644.25pt" o:ole="">
            <v:imagedata r:id="rId103" o:title=""/>
            <o:lock v:ext="edit" aspectratio="f"/>
          </v:shape>
          <o:OLEObject Type="Embed" ProgID="Excel.Sheet.12" ShapeID="_x0000_i1072" DrawAspect="Content" ObjectID="_1788242771" r:id="rId104"/>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2619">
          <v:shape id="_x0000_i1073" type="#_x0000_t75" alt="" style="width:413.85pt;height:631.1pt" o:ole="">
            <v:imagedata r:id="rId105" o:title=""/>
            <o:lock v:ext="edit" aspectratio="f"/>
          </v:shape>
          <o:OLEObject Type="Embed" ProgID="Excel.Sheet.12" ShapeID="_x0000_i1073" DrawAspect="Content" ObjectID="_1788242772" r:id="rId106"/>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3008">
          <v:shape id="_x0000_i1074" type="#_x0000_t75" alt="" style="width:413.85pt;height:650.5pt" o:ole="">
            <v:imagedata r:id="rId107" o:title=""/>
            <o:lock v:ext="edit" aspectratio="f"/>
          </v:shape>
          <o:OLEObject Type="Embed" ProgID="Excel.Sheet.12" ShapeID="_x0000_i1074" DrawAspect="Content" ObjectID="_1788242773" r:id="rId108"/>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2862">
          <v:shape id="_x0000_i1075" type="#_x0000_t75" alt="" style="width:413.85pt;height:643pt" o:ole="">
            <v:imagedata r:id="rId109" o:title=""/>
            <o:lock v:ext="edit" aspectratio="f"/>
          </v:shape>
          <o:OLEObject Type="Embed" ProgID="Excel.Sheet.12" ShapeID="_x0000_i1075" DrawAspect="Content" ObjectID="_1788242774" r:id="rId110"/>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6" w:dyaOrig="11798">
          <v:shape id="_x0000_i1076" type="#_x0000_t75" alt="" style="width:414.45pt;height:589.75pt" o:ole="">
            <v:imagedata r:id="rId111" o:title=""/>
            <o:lock v:ext="edit" aspectratio="f"/>
          </v:shape>
          <o:OLEObject Type="Embed" ProgID="Excel.Sheet.12" ShapeID="_x0000_i1076" DrawAspect="Content" ObjectID="_1788242775" r:id="rId112"/>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rPr>
          <w:rFonts w:hint="eastAsia"/>
        </w:rPr>
        <w:object w:dxaOrig="8286" w:dyaOrig="11717">
          <v:shape id="_x0000_i1077" type="#_x0000_t75" alt="" style="width:414.45pt;height:586pt" o:ole="">
            <v:imagedata r:id="rId113" o:title=""/>
            <o:lock v:ext="edit" aspectratio="f"/>
          </v:shape>
          <o:OLEObject Type="Embed" ProgID="Excel.Sheet.12" ShapeID="_x0000_i1077" DrawAspect="Content" ObjectID="_1788242776" r:id="rId114"/>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rPr>
          <w:rFonts w:hint="eastAsia"/>
        </w:rPr>
        <w:object w:dxaOrig="8286" w:dyaOrig="12717">
          <v:shape id="_x0000_i1078" type="#_x0000_t75" alt="" style="width:414.45pt;height:636.1pt" o:ole="">
            <v:imagedata r:id="rId115" o:title=""/>
            <o:lock v:ext="edit" aspectratio="f"/>
          </v:shape>
          <o:OLEObject Type="Embed" ProgID="Excel.Sheet.12" ShapeID="_x0000_i1078" DrawAspect="Content" ObjectID="_1788242777" r:id="rId116"/>
        </w:object>
      </w:r>
    </w:p>
    <w:p w:rsidR="000A696D" w:rsidRDefault="000A696D">
      <w:pPr>
        <w:pStyle w:val="a3"/>
        <w:ind w:firstLineChars="0" w:firstLine="0"/>
      </w:pPr>
    </w:p>
    <w:p w:rsidR="000A696D" w:rsidRDefault="00C65D76">
      <w:pPr>
        <w:pStyle w:val="a3"/>
        <w:ind w:firstLineChars="0" w:firstLine="0"/>
      </w:pPr>
      <w:r>
        <w:rPr>
          <w:rFonts w:hint="eastAsia"/>
        </w:rPr>
        <w:object w:dxaOrig="8286" w:dyaOrig="12536">
          <v:shape id="_x0000_i1079" type="#_x0000_t75" style="width:414.45pt;height:626.7pt" o:ole="">
            <v:imagedata r:id="rId117" o:title=""/>
            <o:lock v:ext="edit" aspectratio="f"/>
          </v:shape>
          <o:OLEObject Type="Embed" ProgID="Excel.Sheet.12" ShapeID="_x0000_i1079" DrawAspect="Content" ObjectID="_1788242778" r:id="rId118"/>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rPr>
          <w:rFonts w:hint="eastAsia"/>
        </w:rPr>
        <w:object w:dxaOrig="8281" w:dyaOrig="12786">
          <v:shape id="_x0000_i1080" type="#_x0000_t75" alt="" style="width:413.85pt;height:639.25pt" o:ole="">
            <v:imagedata r:id="rId119" o:title=""/>
            <o:lock v:ext="edit" aspectratio="f"/>
          </v:shape>
          <o:OLEObject Type="Embed" ProgID="Excel.Sheet.12" ShapeID="_x0000_i1080" DrawAspect="Content" ObjectID="_1788242779" r:id="rId120"/>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rPr>
          <w:rFonts w:hint="eastAsia"/>
        </w:rPr>
        <w:object w:dxaOrig="8286" w:dyaOrig="13211">
          <v:shape id="_x0000_i1081" type="#_x0000_t75" style="width:414.45pt;height:660.5pt" o:ole="">
            <v:imagedata r:id="rId121" o:title=""/>
            <o:lock v:ext="edit" aspectratio="f"/>
          </v:shape>
          <o:OLEObject Type="Embed" ProgID="Excel.Sheet.12" ShapeID="_x0000_i1081" DrawAspect="Content" ObjectID="_1788242780" r:id="rId122"/>
        </w:object>
      </w:r>
    </w:p>
    <w:p w:rsidR="000A696D" w:rsidRDefault="000A696D">
      <w:pPr>
        <w:pStyle w:val="a3"/>
        <w:ind w:firstLineChars="0" w:firstLine="0"/>
      </w:pPr>
    </w:p>
    <w:p w:rsidR="000A696D" w:rsidRDefault="00C65D76">
      <w:pPr>
        <w:pStyle w:val="a3"/>
        <w:ind w:firstLineChars="0" w:firstLine="0"/>
      </w:pPr>
      <w:r>
        <w:rPr>
          <w:rFonts w:hint="eastAsia"/>
        </w:rPr>
        <w:object w:dxaOrig="8281" w:dyaOrig="13113">
          <v:shape id="_x0000_i1082" type="#_x0000_t75" alt="" style="width:413.85pt;height:655.5pt" o:ole="">
            <v:imagedata r:id="rId123" o:title=""/>
            <o:lock v:ext="edit" aspectratio="f"/>
          </v:shape>
          <o:OLEObject Type="Embed" ProgID="Excel.Sheet.12" ShapeID="_x0000_i1082" DrawAspect="Content" ObjectID="_1788242781" r:id="rId124"/>
        </w:object>
      </w:r>
    </w:p>
    <w:p w:rsidR="000A696D" w:rsidRDefault="000A696D">
      <w:pPr>
        <w:pStyle w:val="a3"/>
        <w:ind w:firstLineChars="0" w:firstLine="0"/>
      </w:pPr>
    </w:p>
    <w:p w:rsidR="000A696D" w:rsidRDefault="00C65D76">
      <w:pPr>
        <w:pStyle w:val="a3"/>
        <w:ind w:firstLineChars="0" w:firstLine="0"/>
      </w:pPr>
      <w:r>
        <w:rPr>
          <w:rFonts w:hint="eastAsia"/>
        </w:rPr>
        <w:object w:dxaOrig="8281" w:dyaOrig="12995">
          <v:shape id="_x0000_i1083" type="#_x0000_t75" alt="" style="width:413.85pt;height:649.9pt" o:ole="">
            <v:imagedata r:id="rId125" o:title=""/>
            <o:lock v:ext="edit" aspectratio="f"/>
          </v:shape>
          <o:OLEObject Type="Embed" ProgID="Excel.Sheet.12" ShapeID="_x0000_i1083" DrawAspect="Content" ObjectID="_1788242782" r:id="rId126"/>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2871">
          <v:shape id="_x0000_i1084" type="#_x0000_t75" alt="" style="width:413.85pt;height:643.6pt" o:ole="">
            <v:imagedata r:id="rId127" o:title=""/>
            <o:lock v:ext="edit" aspectratio="f"/>
          </v:shape>
          <o:OLEObject Type="Embed" ProgID="Excel.Sheet.12" ShapeID="_x0000_i1084" DrawAspect="Content" ObjectID="_1788242783" r:id="rId128"/>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2667">
          <v:shape id="_x0000_i1085" type="#_x0000_t75" alt="" style="width:413.85pt;height:633.6pt" o:ole="">
            <v:imagedata r:id="rId129" o:title=""/>
            <o:lock v:ext="edit" aspectratio="f"/>
          </v:shape>
          <o:OLEObject Type="Embed" ProgID="Excel.Sheet.12" ShapeID="_x0000_i1085" DrawAspect="Content" ObjectID="_1788242784" r:id="rId130"/>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3177">
          <v:shape id="_x0000_i1086" type="#_x0000_t75" alt="" style="width:413.85pt;height:658.65pt" o:ole="">
            <v:imagedata r:id="rId131" o:title=""/>
            <o:lock v:ext="edit" aspectratio="f"/>
          </v:shape>
          <o:OLEObject Type="Embed" ProgID="Excel.Sheet.12" ShapeID="_x0000_i1086" DrawAspect="Content" ObjectID="_1788242785" r:id="rId132"/>
        </w:object>
      </w:r>
      <w:r>
        <w:object w:dxaOrig="8292" w:dyaOrig="4728">
          <v:shape id="_x0000_i1087" type="#_x0000_t75" alt="" style="width:414.45pt;height:236.65pt" o:ole="">
            <v:imagedata r:id="rId133" o:title=""/>
            <o:lock v:ext="edit" aspectratio="f"/>
          </v:shape>
          <o:OLEObject Type="Embed" ProgID="Word.Document.8" ShapeID="_x0000_i1087" DrawAspect="Content" ObjectID="_1788242786" r:id="rId134"/>
        </w:object>
      </w:r>
      <w:r>
        <w:object w:dxaOrig="8300" w:dyaOrig="3572">
          <v:shape id="_x0000_i1088" type="#_x0000_t75" style="width:415.1pt;height:178.45pt" o:ole="">
            <v:imagedata r:id="rId135" o:title=""/>
            <o:lock v:ext="edit" aspectratio="f"/>
          </v:shape>
          <o:OLEObject Type="Embed" ProgID="Word.Document.8" ShapeID="_x0000_i1088" DrawAspect="Content" ObjectID="_1788242787" r:id="rId136"/>
        </w:object>
      </w:r>
    </w:p>
    <w:p w:rsidR="000A696D" w:rsidRDefault="00C65D76">
      <w:pPr>
        <w:pStyle w:val="a3"/>
        <w:ind w:firstLineChars="0" w:firstLine="0"/>
      </w:pPr>
      <w:r>
        <w:object w:dxaOrig="8281" w:dyaOrig="12878">
          <v:shape id="_x0000_i1089" type="#_x0000_t75" alt="" style="width:413.85pt;height:643.6pt" o:ole="">
            <v:imagedata r:id="rId137" o:title=""/>
            <o:lock v:ext="edit" aspectratio="f"/>
          </v:shape>
          <o:OLEObject Type="Embed" ProgID="Excel.Sheet.12" ShapeID="_x0000_i1089" DrawAspect="Content" ObjectID="_1788242788" r:id="rId138"/>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2854">
          <v:shape id="_x0000_i1090" type="#_x0000_t75" alt="" style="width:413.85pt;height:643pt" o:ole="">
            <v:imagedata r:id="rId139" o:title=""/>
            <o:lock v:ext="edit" aspectratio="f"/>
          </v:shape>
          <o:OLEObject Type="Embed" ProgID="Excel.Sheet.12" ShapeID="_x0000_i1090" DrawAspect="Content" ObjectID="_1788242789" r:id="rId140"/>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2914">
          <v:shape id="_x0000_i1091" type="#_x0000_t75" alt="" style="width:413.85pt;height:645.5pt" o:ole="">
            <v:imagedata r:id="rId141" o:title=""/>
            <o:lock v:ext="edit" aspectratio="f"/>
          </v:shape>
          <o:OLEObject Type="Embed" ProgID="Excel.Sheet.12" ShapeID="_x0000_i1091" DrawAspect="Content" ObjectID="_1788242790" r:id="rId142"/>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2757">
          <v:shape id="_x0000_i1092" type="#_x0000_t75" alt="" style="width:413.85pt;height:638pt" o:ole="">
            <v:imagedata r:id="rId143" o:title=""/>
            <o:lock v:ext="edit" aspectratio="f"/>
          </v:shape>
          <o:OLEObject Type="Embed" ProgID="Excel.Sheet.12" ShapeID="_x0000_i1092" DrawAspect="Content" ObjectID="_1788242791" r:id="rId144"/>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2914">
          <v:shape id="_x0000_i1093" type="#_x0000_t75" alt="" style="width:413.85pt;height:645.5pt" o:ole="">
            <v:imagedata r:id="rId145" o:title=""/>
            <o:lock v:ext="edit" aspectratio="f"/>
          </v:shape>
          <o:OLEObject Type="Embed" ProgID="Excel.Sheet.12" ShapeID="_x0000_i1093" DrawAspect="Content" ObjectID="_1788242792" r:id="rId146"/>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3022">
          <v:shape id="_x0000_i1094" type="#_x0000_t75" alt="" style="width:413.85pt;height:651.15pt" o:ole="">
            <v:imagedata r:id="rId147" o:title=""/>
            <o:lock v:ext="edit" aspectratio="f"/>
          </v:shape>
          <o:OLEObject Type="Embed" ProgID="Excel.Sheet.12" ShapeID="_x0000_i1094" DrawAspect="Content" ObjectID="_1788242793" r:id="rId148"/>
        </w:object>
      </w:r>
    </w:p>
    <w:p w:rsidR="000A696D" w:rsidRDefault="00C65D76">
      <w:pPr>
        <w:pStyle w:val="a3"/>
        <w:ind w:firstLineChars="0" w:firstLine="0"/>
      </w:pPr>
      <w:r>
        <w:object w:dxaOrig="8281" w:dyaOrig="12862">
          <v:shape id="_x0000_i1095" type="#_x0000_t75" alt="" style="width:413.85pt;height:643pt" o:ole="">
            <v:imagedata r:id="rId149" o:title=""/>
            <o:lock v:ext="edit" aspectratio="f"/>
          </v:shape>
          <o:OLEObject Type="Embed" ProgID="Excel.Sheet.12" ShapeID="_x0000_i1095" DrawAspect="Content" ObjectID="_1788242794" r:id="rId150"/>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2962">
          <v:shape id="_x0000_i1096" type="#_x0000_t75" alt="" style="width:413.85pt;height:9in" o:ole="">
            <v:imagedata r:id="rId151" o:title=""/>
            <o:lock v:ext="edit" aspectratio="f"/>
          </v:shape>
          <o:OLEObject Type="Embed" ProgID="Excel.Sheet.12" ShapeID="_x0000_i1096" DrawAspect="Content" ObjectID="_1788242795" r:id="rId152"/>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2662">
          <v:shape id="_x0000_i1097" type="#_x0000_t75" alt="" style="width:413.85pt;height:632.95pt" o:ole="">
            <v:imagedata r:id="rId153" o:title=""/>
            <o:lock v:ext="edit" aspectratio="f"/>
          </v:shape>
          <o:OLEObject Type="Embed" ProgID="Excel.Sheet.12" ShapeID="_x0000_i1097" DrawAspect="Content" ObjectID="_1788242796" r:id="rId154"/>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6" w:dyaOrig="12294">
          <v:shape id="_x0000_i1098" type="#_x0000_t75" alt="" style="width:414.45pt;height:614.8pt" o:ole="">
            <v:imagedata r:id="rId155" o:title=""/>
            <o:lock v:ext="edit" aspectratio="f"/>
          </v:shape>
          <o:OLEObject Type="Embed" ProgID="Excel.Sheet.12" ShapeID="_x0000_i1098" DrawAspect="Content" ObjectID="_1788242797" r:id="rId156"/>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2289">
          <v:shape id="_x0000_i1099" type="#_x0000_t75" alt="" style="width:413.85pt;height:614.2pt" o:ole="">
            <v:imagedata r:id="rId157" o:title=""/>
            <o:lock v:ext="edit" aspectratio="f"/>
          </v:shape>
          <o:OLEObject Type="Embed" ProgID="Excel.Sheet.12" ShapeID="_x0000_i1099" DrawAspect="Content" ObjectID="_1788242798" r:id="rId158"/>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97" w:dyaOrig="13024">
          <v:shape id="_x0000_i1100" type="#_x0000_t75" alt="" style="width:415.1pt;height:651.15pt" o:ole="">
            <v:imagedata r:id="rId159" o:title=""/>
            <o:lock v:ext="edit" aspectratio="f"/>
          </v:shape>
          <o:OLEObject Type="Embed" ProgID="Excel.Sheet.12" ShapeID="_x0000_i1100" DrawAspect="Content" ObjectID="_1788242799" r:id="rId160"/>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5" w:dyaOrig="12906">
          <v:shape id="_x0000_i1101" type="#_x0000_t75" alt="" style="width:414.45pt;height:645.5pt" o:ole="">
            <v:imagedata r:id="rId161" o:title=""/>
            <o:lock v:ext="edit" aspectratio="f"/>
          </v:shape>
          <o:OLEObject Type="Embed" ProgID="Excel.Sheet.12" ShapeID="_x0000_i1101" DrawAspect="Content" ObjectID="_1788242800" r:id="rId162"/>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304" w:dyaOrig="13084">
          <v:shape id="_x0000_i1102" type="#_x0000_t75" style="width:415.1pt;height:654.25pt" o:ole="">
            <v:imagedata r:id="rId163" o:title=""/>
            <o:lock v:ext="edit" aspectratio="f"/>
          </v:shape>
          <o:OLEObject Type="Embed" ProgID="Excel.Sheet.12" ShapeID="_x0000_i1102" DrawAspect="Content" ObjectID="_1788242801" r:id="rId164"/>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4" w:dyaOrig="11494">
          <v:shape id="_x0000_i1103" type="#_x0000_t75" style="width:414.45pt;height:574.75pt" o:ole="">
            <v:imagedata r:id="rId165" o:title=""/>
            <o:lock v:ext="edit" aspectratio="f"/>
          </v:shape>
          <o:OLEObject Type="Embed" ProgID="Excel.Sheet.12" ShapeID="_x0000_i1103" DrawAspect="Content" ObjectID="_1788242802" r:id="rId166"/>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2534">
          <v:shape id="_x0000_i1104" type="#_x0000_t75" alt="" style="width:413.85pt;height:626.7pt" o:ole="">
            <v:imagedata r:id="rId167" o:title=""/>
            <o:lock v:ext="edit" aspectratio="f"/>
          </v:shape>
          <o:OLEObject Type="Embed" ProgID="Excel.Sheet.12" ShapeID="_x0000_i1104" DrawAspect="Content" ObjectID="_1788242803" r:id="rId168"/>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1" w:dyaOrig="12409">
          <v:shape id="_x0000_i1105" type="#_x0000_t75" alt="" style="width:413.85pt;height:620.45pt" o:ole="">
            <v:imagedata r:id="rId169" o:title=""/>
            <o:lock v:ext="edit" aspectratio="f"/>
          </v:shape>
          <o:OLEObject Type="Embed" ProgID="Excel.Sheet.12" ShapeID="_x0000_i1105" DrawAspect="Content" ObjectID="_1788242804" r:id="rId170"/>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98" w:dyaOrig="12817">
          <v:shape id="_x0000_i1106" type="#_x0000_t75" style="width:415.1pt;height:641.1pt" o:ole="">
            <v:imagedata r:id="rId171" o:title=""/>
            <o:lock v:ext="edit" aspectratio="f"/>
          </v:shape>
          <o:OLEObject Type="Embed" ProgID="Excel.Sheet.12" ShapeID="_x0000_i1106" DrawAspect="Content" ObjectID="_1788242805" r:id="rId172"/>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6" w:dyaOrig="12582">
          <v:shape id="_x0000_i1107" type="#_x0000_t75" style="width:414.45pt;height:629.2pt" o:ole="">
            <v:imagedata r:id="rId173" o:title=""/>
            <o:lock v:ext="edit" aspectratio="f"/>
          </v:shape>
          <o:OLEObject Type="Embed" ProgID="Excel.Sheet.12" ShapeID="_x0000_i1107" DrawAspect="Content" ObjectID="_1788242806" r:id="rId174"/>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6" w:dyaOrig="12736">
          <v:shape id="_x0000_i1108" type="#_x0000_t75" style="width:414.45pt;height:636.75pt" o:ole="">
            <v:imagedata r:id="rId175" o:title=""/>
            <o:lock v:ext="edit" aspectratio="f"/>
          </v:shape>
          <o:OLEObject Type="Embed" ProgID="Excel.Sheet.12" ShapeID="_x0000_i1108" DrawAspect="Content" ObjectID="_1788242807" r:id="rId176"/>
        </w:object>
      </w:r>
    </w:p>
    <w:p w:rsidR="000A696D" w:rsidRDefault="000A696D">
      <w:pPr>
        <w:pStyle w:val="a3"/>
        <w:ind w:firstLineChars="0" w:firstLine="0"/>
      </w:pP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90" w:dyaOrig="12992">
          <v:shape id="_x0000_i1109" type="#_x0000_t75" alt="" style="width:414.45pt;height:649.9pt" o:ole="">
            <v:imagedata r:id="rId177" o:title=""/>
            <o:lock v:ext="edit" aspectratio="f"/>
          </v:shape>
          <o:OLEObject Type="Embed" ProgID="Excel.Sheet.12" ShapeID="_x0000_i1109" DrawAspect="Content" ObjectID="_1788242808" r:id="rId178"/>
        </w:object>
      </w:r>
    </w:p>
    <w:p w:rsidR="000A696D" w:rsidRDefault="000A696D">
      <w:pPr>
        <w:pStyle w:val="a3"/>
        <w:ind w:firstLineChars="0" w:firstLine="0"/>
      </w:pPr>
    </w:p>
    <w:p w:rsidR="000A696D" w:rsidRDefault="000A696D">
      <w:pPr>
        <w:pStyle w:val="a3"/>
        <w:ind w:firstLineChars="0" w:firstLine="0"/>
      </w:pPr>
    </w:p>
    <w:p w:rsidR="000A696D" w:rsidRDefault="00C65D76">
      <w:pPr>
        <w:pStyle w:val="a3"/>
        <w:ind w:firstLineChars="0" w:firstLine="0"/>
      </w:pPr>
      <w:r>
        <w:object w:dxaOrig="8285" w:dyaOrig="12858">
          <v:shape id="_x0000_i1110" type="#_x0000_t75" alt="" style="width:414.45pt;height:643pt" o:ole="">
            <v:imagedata r:id="rId179" o:title=""/>
            <o:lock v:ext="edit" aspectratio="f"/>
          </v:shape>
          <o:OLEObject Type="Embed" ProgID="Excel.Sheet.12" ShapeID="_x0000_i1110" DrawAspect="Content" ObjectID="_1788242809" r:id="rId180"/>
        </w:object>
      </w:r>
    </w:p>
    <w:sectPr w:rsidR="000A696D">
      <w:headerReference w:type="default" r:id="rId18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65D76" w:rsidRDefault="00C65D76">
      <w:r>
        <w:separator/>
      </w:r>
    </w:p>
  </w:endnote>
  <w:endnote w:type="continuationSeparator" w:id="0">
    <w:p w:rsidR="00C65D76" w:rsidRDefault="00C65D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方正小标宋_GBK">
    <w:altName w:val="微软雅黑"/>
    <w:charset w:val="86"/>
    <w:family w:val="script"/>
    <w:pitch w:val="default"/>
    <w:sig w:usb0="00000000" w:usb1="0000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等线">
    <w:altName w:val="微软雅黑"/>
    <w:charset w:val="86"/>
    <w:family w:val="auto"/>
    <w:pitch w:val="default"/>
    <w:sig w:usb0="00000000" w:usb1="00000000" w:usb2="00000016" w:usb3="00000000" w:csb0="0004000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696D" w:rsidRDefault="000A696D">
    <w:pPr>
      <w:pStyle w:val="a4"/>
      <w:spacing w:line="14" w:lineRule="auto"/>
      <w:rPr>
        <w:sz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696D" w:rsidRDefault="000A696D">
    <w:pPr>
      <w:spacing w:line="177" w:lineRule="auto"/>
      <w:ind w:left="8344"/>
      <w:rPr>
        <w:rFonts w:ascii="宋体" w:eastAsia="宋体" w:hAnsi="宋体" w:cs="宋体"/>
        <w:sz w:val="30"/>
        <w:szCs w:val="3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65D76" w:rsidRDefault="00C65D76">
      <w:r>
        <w:separator/>
      </w:r>
    </w:p>
  </w:footnote>
  <w:footnote w:type="continuationSeparator" w:id="0">
    <w:p w:rsidR="00C65D76" w:rsidRDefault="00C65D7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696D" w:rsidRDefault="000A696D">
    <w:pPr>
      <w:pStyle w:val="a6"/>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OGNkNzY5NTU3ODgzOTU5YWZjY2Q1YmVjZTNiNzNhODIifQ=="/>
  </w:docVars>
  <w:rsids>
    <w:rsidRoot w:val="00172A27"/>
    <w:rsid w:val="000A696D"/>
    <w:rsid w:val="00172A27"/>
    <w:rsid w:val="002412A4"/>
    <w:rsid w:val="003D312C"/>
    <w:rsid w:val="0061641E"/>
    <w:rsid w:val="00B83D53"/>
    <w:rsid w:val="00C4075C"/>
    <w:rsid w:val="00C65D76"/>
    <w:rsid w:val="00C84A89"/>
    <w:rsid w:val="0B3568A8"/>
    <w:rsid w:val="1A8B2040"/>
    <w:rsid w:val="1CDE260F"/>
    <w:rsid w:val="25C05D61"/>
    <w:rsid w:val="37D921E5"/>
    <w:rsid w:val="38D36B22"/>
    <w:rsid w:val="44E37930"/>
    <w:rsid w:val="47977F99"/>
    <w:rsid w:val="51510BE7"/>
    <w:rsid w:val="534E5C77"/>
    <w:rsid w:val="5BD412B1"/>
    <w:rsid w:val="61D03DA9"/>
    <w:rsid w:val="6A707ED8"/>
    <w:rsid w:val="7247024B"/>
    <w:rsid w:val="7B9B0B2D"/>
    <w:rsid w:val="7FCA549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0" w:qFormat="1"/>
    <w:lsdException w:name="header" w:qFormat="1"/>
    <w:lsdException w:name="footer" w:qFormat="1"/>
    <w:lsdException w:name="caption" w:uiPriority="35" w:qFormat="1"/>
    <w:lsdException w:name="Title" w:semiHidden="0" w:uiPriority="10" w:unhideWhenUsed="0" w:qFormat="1"/>
    <w:lsdException w:name="Default Paragraph Font" w:uiPriority="1" w:qFormat="1"/>
    <w:lsdException w:name="Body Text" w:semiHidden="0" w:uiPriority="0"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Indent"/>
    <w:basedOn w:val="a"/>
    <w:uiPriority w:val="99"/>
    <w:unhideWhenUsed/>
    <w:qFormat/>
    <w:pPr>
      <w:ind w:firstLineChars="200" w:firstLine="420"/>
    </w:pPr>
  </w:style>
  <w:style w:type="paragraph" w:styleId="a4">
    <w:name w:val="Body Text"/>
    <w:basedOn w:val="a"/>
    <w:qFormat/>
    <w:rPr>
      <w:rFonts w:ascii="Arial" w:eastAsia="Arial" w:hAnsi="Arial" w:cs="Arial"/>
      <w:szCs w:val="21"/>
      <w:lang w:eastAsia="en-US"/>
    </w:rPr>
  </w:style>
  <w:style w:type="paragraph" w:styleId="a5">
    <w:name w:val="footer"/>
    <w:basedOn w:val="a"/>
    <w:link w:val="Char"/>
    <w:uiPriority w:val="99"/>
    <w:semiHidden/>
    <w:unhideWhenUsed/>
    <w:qFormat/>
    <w:pPr>
      <w:tabs>
        <w:tab w:val="center" w:pos="4153"/>
        <w:tab w:val="right" w:pos="8306"/>
      </w:tabs>
      <w:snapToGrid w:val="0"/>
      <w:jc w:val="left"/>
    </w:pPr>
    <w:rPr>
      <w:sz w:val="18"/>
      <w:szCs w:val="18"/>
    </w:rPr>
  </w:style>
  <w:style w:type="paragraph" w:styleId="a6">
    <w:name w:val="header"/>
    <w:basedOn w:val="a"/>
    <w:link w:val="Char0"/>
    <w:uiPriority w:val="99"/>
    <w:semiHidden/>
    <w:unhideWhenUsed/>
    <w:qFormat/>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uiPriority w:val="99"/>
    <w:semiHidden/>
    <w:qFormat/>
    <w:rPr>
      <w:sz w:val="18"/>
      <w:szCs w:val="18"/>
    </w:rPr>
  </w:style>
  <w:style w:type="character" w:customStyle="1" w:styleId="Char">
    <w:name w:val="页脚 Char"/>
    <w:basedOn w:val="a0"/>
    <w:link w:val="a5"/>
    <w:uiPriority w:val="99"/>
    <w:semiHidden/>
    <w:qFormat/>
    <w:rPr>
      <w:sz w:val="18"/>
      <w:szCs w:val="18"/>
    </w:rPr>
  </w:style>
  <w:style w:type="paragraph" w:customStyle="1" w:styleId="TableText">
    <w:name w:val="Table Text"/>
    <w:basedOn w:val="a"/>
    <w:autoRedefine/>
    <w:qFormat/>
    <w:rPr>
      <w:rFonts w:ascii="宋体" w:eastAsia="宋体" w:hAnsi="宋体" w:cs="宋体"/>
      <w:sz w:val="23"/>
      <w:szCs w:val="23"/>
      <w:lang w:eastAsia="en-US"/>
    </w:rPr>
  </w:style>
  <w:style w:type="table" w:customStyle="1" w:styleId="TableNormal">
    <w:name w:val="Table Normal"/>
    <w:autoRedefine/>
    <w:qFormat/>
    <w:tblPr>
      <w:tblCellMar>
        <w:top w:w="0" w:type="dxa"/>
        <w:left w:w="0" w:type="dxa"/>
        <w:bottom w:w="0" w:type="dxa"/>
        <w:right w:w="0" w:type="dxa"/>
      </w:tblCellMar>
    </w:tblPr>
  </w:style>
  <w:style w:type="character" w:customStyle="1" w:styleId="font61">
    <w:name w:val="font61"/>
    <w:basedOn w:val="a0"/>
    <w:autoRedefine/>
    <w:qFormat/>
    <w:rPr>
      <w:rFonts w:ascii="宋体" w:eastAsia="宋体" w:hAnsi="宋体" w:cs="宋体" w:hint="eastAsia"/>
      <w:color w:val="000000"/>
      <w:sz w:val="18"/>
      <w:szCs w:val="18"/>
      <w:u w:val="none"/>
    </w:rPr>
  </w:style>
  <w:style w:type="character" w:customStyle="1" w:styleId="font31">
    <w:name w:val="font31"/>
    <w:basedOn w:val="a0"/>
    <w:qFormat/>
    <w:rPr>
      <w:rFonts w:ascii="宋体" w:eastAsia="宋体" w:hAnsi="宋体" w:cs="宋体" w:hint="eastAsia"/>
      <w:color w:val="000000"/>
      <w:sz w:val="24"/>
      <w:szCs w:val="24"/>
      <w:u w:val="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footer" Target="footer2.xml"/><Relationship Id="rId117" Type="http://schemas.openxmlformats.org/officeDocument/2006/relationships/image" Target="media/image55.emf"/><Relationship Id="rId21" Type="http://schemas.openxmlformats.org/officeDocument/2006/relationships/image" Target="media/image8.emf"/><Relationship Id="rId42" Type="http://schemas.openxmlformats.org/officeDocument/2006/relationships/oleObject" Target="embeddings/Microsoft_Word_97_-_2003___3.doc"/><Relationship Id="rId47" Type="http://schemas.openxmlformats.org/officeDocument/2006/relationships/image" Target="media/image20.emf"/><Relationship Id="rId63" Type="http://schemas.openxmlformats.org/officeDocument/2006/relationships/image" Target="media/image28.emf"/><Relationship Id="rId68" Type="http://schemas.openxmlformats.org/officeDocument/2006/relationships/package" Target="embeddings/Microsoft_Excel____18.xlsx"/><Relationship Id="rId84" Type="http://schemas.openxmlformats.org/officeDocument/2006/relationships/package" Target="embeddings/Microsoft_Excel____26.xlsx"/><Relationship Id="rId89" Type="http://schemas.openxmlformats.org/officeDocument/2006/relationships/image" Target="media/image41.emf"/><Relationship Id="rId112" Type="http://schemas.openxmlformats.org/officeDocument/2006/relationships/package" Target="embeddings/Microsoft_Excel____40.xlsx"/><Relationship Id="rId133" Type="http://schemas.openxmlformats.org/officeDocument/2006/relationships/image" Target="media/image63.emf"/><Relationship Id="rId138" Type="http://schemas.openxmlformats.org/officeDocument/2006/relationships/package" Target="embeddings/Microsoft_Excel____51.xlsx"/><Relationship Id="rId154" Type="http://schemas.openxmlformats.org/officeDocument/2006/relationships/package" Target="embeddings/Microsoft_Excel____59.xlsx"/><Relationship Id="rId159" Type="http://schemas.openxmlformats.org/officeDocument/2006/relationships/image" Target="media/image76.emf"/><Relationship Id="rId175" Type="http://schemas.openxmlformats.org/officeDocument/2006/relationships/image" Target="media/image84.emf"/><Relationship Id="rId170" Type="http://schemas.openxmlformats.org/officeDocument/2006/relationships/package" Target="embeddings/Microsoft_Excel____67.xlsx"/><Relationship Id="rId16" Type="http://schemas.openxmlformats.org/officeDocument/2006/relationships/package" Target="embeddings/Microsoft_Excel____5.xlsx"/><Relationship Id="rId107" Type="http://schemas.openxmlformats.org/officeDocument/2006/relationships/image" Target="media/image50.emf"/><Relationship Id="rId11" Type="http://schemas.openxmlformats.org/officeDocument/2006/relationships/image" Target="media/image3.emf"/><Relationship Id="rId32" Type="http://schemas.openxmlformats.org/officeDocument/2006/relationships/package" Target="embeddings/Microsoft_Excel____12.xlsx"/><Relationship Id="rId37" Type="http://schemas.openxmlformats.org/officeDocument/2006/relationships/image" Target="media/image15.emf"/><Relationship Id="rId53" Type="http://schemas.openxmlformats.org/officeDocument/2006/relationships/image" Target="media/image23.emf"/><Relationship Id="rId58" Type="http://schemas.openxmlformats.org/officeDocument/2006/relationships/oleObject" Target="embeddings/Microsoft_Word_97_-_2003___10.doc"/><Relationship Id="rId74" Type="http://schemas.openxmlformats.org/officeDocument/2006/relationships/package" Target="embeddings/Microsoft_Excel____21.xlsx"/><Relationship Id="rId79" Type="http://schemas.openxmlformats.org/officeDocument/2006/relationships/image" Target="media/image36.emf"/><Relationship Id="rId102" Type="http://schemas.openxmlformats.org/officeDocument/2006/relationships/package" Target="embeddings/Microsoft_Excel____35.xlsx"/><Relationship Id="rId123" Type="http://schemas.openxmlformats.org/officeDocument/2006/relationships/image" Target="media/image58.emf"/><Relationship Id="rId128" Type="http://schemas.openxmlformats.org/officeDocument/2006/relationships/package" Target="embeddings/Microsoft_Excel____48.xlsx"/><Relationship Id="rId144" Type="http://schemas.openxmlformats.org/officeDocument/2006/relationships/package" Target="embeddings/Microsoft_Excel____54.xlsx"/><Relationship Id="rId149" Type="http://schemas.openxmlformats.org/officeDocument/2006/relationships/image" Target="media/image71.emf"/><Relationship Id="rId5" Type="http://schemas.openxmlformats.org/officeDocument/2006/relationships/footnotes" Target="footnotes.xml"/><Relationship Id="rId90" Type="http://schemas.openxmlformats.org/officeDocument/2006/relationships/package" Target="embeddings/Microsoft_Excel____29.xlsx"/><Relationship Id="rId95" Type="http://schemas.openxmlformats.org/officeDocument/2006/relationships/image" Target="media/image44.emf"/><Relationship Id="rId160" Type="http://schemas.openxmlformats.org/officeDocument/2006/relationships/package" Target="embeddings/Microsoft_Excel____62.xlsx"/><Relationship Id="rId165" Type="http://schemas.openxmlformats.org/officeDocument/2006/relationships/image" Target="media/image79.emf"/><Relationship Id="rId181" Type="http://schemas.openxmlformats.org/officeDocument/2006/relationships/header" Target="header1.xml"/><Relationship Id="rId22" Type="http://schemas.openxmlformats.org/officeDocument/2006/relationships/package" Target="embeddings/Microsoft_Excel____8.xlsx"/><Relationship Id="rId27" Type="http://schemas.openxmlformats.org/officeDocument/2006/relationships/image" Target="media/image10.emf"/><Relationship Id="rId43" Type="http://schemas.openxmlformats.org/officeDocument/2006/relationships/image" Target="media/image18.emf"/><Relationship Id="rId48" Type="http://schemas.openxmlformats.org/officeDocument/2006/relationships/oleObject" Target="embeddings/Microsoft_Word_97_-_2003___6.doc"/><Relationship Id="rId64" Type="http://schemas.openxmlformats.org/officeDocument/2006/relationships/package" Target="embeddings/Microsoft_Excel____16.xlsx"/><Relationship Id="rId69" Type="http://schemas.openxmlformats.org/officeDocument/2006/relationships/image" Target="media/image31.emf"/><Relationship Id="rId113" Type="http://schemas.openxmlformats.org/officeDocument/2006/relationships/image" Target="media/image53.emf"/><Relationship Id="rId118" Type="http://schemas.openxmlformats.org/officeDocument/2006/relationships/package" Target="embeddings/Microsoft_Excel____43.xlsx"/><Relationship Id="rId134" Type="http://schemas.openxmlformats.org/officeDocument/2006/relationships/oleObject" Target="embeddings/Microsoft_Word_97_-_2003___13.doc"/><Relationship Id="rId139" Type="http://schemas.openxmlformats.org/officeDocument/2006/relationships/image" Target="media/image66.emf"/><Relationship Id="rId80" Type="http://schemas.openxmlformats.org/officeDocument/2006/relationships/package" Target="embeddings/Microsoft_Excel____24.xlsx"/><Relationship Id="rId85" Type="http://schemas.openxmlformats.org/officeDocument/2006/relationships/image" Target="media/image39.emf"/><Relationship Id="rId150" Type="http://schemas.openxmlformats.org/officeDocument/2006/relationships/package" Target="embeddings/Microsoft_Excel____57.xlsx"/><Relationship Id="rId155" Type="http://schemas.openxmlformats.org/officeDocument/2006/relationships/image" Target="media/image74.emf"/><Relationship Id="rId171" Type="http://schemas.openxmlformats.org/officeDocument/2006/relationships/image" Target="media/image82.emf"/><Relationship Id="rId176" Type="http://schemas.openxmlformats.org/officeDocument/2006/relationships/package" Target="embeddings/Microsoft_Excel____70.xlsx"/><Relationship Id="rId12" Type="http://schemas.openxmlformats.org/officeDocument/2006/relationships/package" Target="embeddings/Microsoft_Excel____3.xlsx"/><Relationship Id="rId17" Type="http://schemas.openxmlformats.org/officeDocument/2006/relationships/image" Target="media/image6.emf"/><Relationship Id="rId33" Type="http://schemas.openxmlformats.org/officeDocument/2006/relationships/image" Target="media/image13.emf"/><Relationship Id="rId38" Type="http://schemas.openxmlformats.org/officeDocument/2006/relationships/oleObject" Target="embeddings/Microsoft_Word_97_-_2003___1.doc"/><Relationship Id="rId59" Type="http://schemas.openxmlformats.org/officeDocument/2006/relationships/image" Target="media/image26.emf"/><Relationship Id="rId103" Type="http://schemas.openxmlformats.org/officeDocument/2006/relationships/image" Target="media/image48.emf"/><Relationship Id="rId108" Type="http://schemas.openxmlformats.org/officeDocument/2006/relationships/package" Target="embeddings/Microsoft_Excel____38.xlsx"/><Relationship Id="rId124" Type="http://schemas.openxmlformats.org/officeDocument/2006/relationships/package" Target="embeddings/Microsoft_Excel____46.xlsx"/><Relationship Id="rId129" Type="http://schemas.openxmlformats.org/officeDocument/2006/relationships/image" Target="media/image61.emf"/><Relationship Id="rId54" Type="http://schemas.openxmlformats.org/officeDocument/2006/relationships/package" Target="embeddings/Microsoft_Excel____15.xlsx"/><Relationship Id="rId70" Type="http://schemas.openxmlformats.org/officeDocument/2006/relationships/package" Target="embeddings/Microsoft_Excel____19.xlsx"/><Relationship Id="rId75" Type="http://schemas.openxmlformats.org/officeDocument/2006/relationships/image" Target="media/image34.emf"/><Relationship Id="rId91" Type="http://schemas.openxmlformats.org/officeDocument/2006/relationships/image" Target="media/image42.emf"/><Relationship Id="rId96" Type="http://schemas.openxmlformats.org/officeDocument/2006/relationships/package" Target="embeddings/Microsoft_Excel____32.xlsx"/><Relationship Id="rId140" Type="http://schemas.openxmlformats.org/officeDocument/2006/relationships/package" Target="embeddings/Microsoft_Excel____52.xlsx"/><Relationship Id="rId145" Type="http://schemas.openxmlformats.org/officeDocument/2006/relationships/image" Target="media/image69.emf"/><Relationship Id="rId161" Type="http://schemas.openxmlformats.org/officeDocument/2006/relationships/image" Target="media/image77.emf"/><Relationship Id="rId166" Type="http://schemas.openxmlformats.org/officeDocument/2006/relationships/package" Target="embeddings/Microsoft_Excel____65.xlsx"/><Relationship Id="rId182"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23" Type="http://schemas.openxmlformats.org/officeDocument/2006/relationships/image" Target="media/image9.emf"/><Relationship Id="rId28" Type="http://schemas.openxmlformats.org/officeDocument/2006/relationships/package" Target="embeddings/Microsoft_Excel____10.xlsx"/><Relationship Id="rId49" Type="http://schemas.openxmlformats.org/officeDocument/2006/relationships/image" Target="media/image21.emf"/><Relationship Id="rId114" Type="http://schemas.openxmlformats.org/officeDocument/2006/relationships/package" Target="embeddings/Microsoft_Excel____41.xlsx"/><Relationship Id="rId119" Type="http://schemas.openxmlformats.org/officeDocument/2006/relationships/image" Target="media/image56.emf"/><Relationship Id="rId44" Type="http://schemas.openxmlformats.org/officeDocument/2006/relationships/oleObject" Target="embeddings/Microsoft_Word_97_-_2003___4.doc"/><Relationship Id="rId60" Type="http://schemas.openxmlformats.org/officeDocument/2006/relationships/oleObject" Target="embeddings/Microsoft_Word_97_-_2003___11.doc"/><Relationship Id="rId65" Type="http://schemas.openxmlformats.org/officeDocument/2006/relationships/image" Target="media/image29.emf"/><Relationship Id="rId81" Type="http://schemas.openxmlformats.org/officeDocument/2006/relationships/image" Target="media/image37.emf"/><Relationship Id="rId86" Type="http://schemas.openxmlformats.org/officeDocument/2006/relationships/package" Target="embeddings/Microsoft_Excel____27.xlsx"/><Relationship Id="rId130" Type="http://schemas.openxmlformats.org/officeDocument/2006/relationships/package" Target="embeddings/Microsoft_Excel____49.xlsx"/><Relationship Id="rId135" Type="http://schemas.openxmlformats.org/officeDocument/2006/relationships/image" Target="media/image64.emf"/><Relationship Id="rId151" Type="http://schemas.openxmlformats.org/officeDocument/2006/relationships/image" Target="media/image72.emf"/><Relationship Id="rId156" Type="http://schemas.openxmlformats.org/officeDocument/2006/relationships/package" Target="embeddings/Microsoft_Excel____60.xlsx"/><Relationship Id="rId177" Type="http://schemas.openxmlformats.org/officeDocument/2006/relationships/image" Target="media/image85.emf"/><Relationship Id="rId4" Type="http://schemas.openxmlformats.org/officeDocument/2006/relationships/webSettings" Target="webSettings.xml"/><Relationship Id="rId9" Type="http://schemas.openxmlformats.org/officeDocument/2006/relationships/image" Target="media/image2.emf"/><Relationship Id="rId172" Type="http://schemas.openxmlformats.org/officeDocument/2006/relationships/package" Target="embeddings/Microsoft_Excel____68.xlsx"/><Relationship Id="rId180" Type="http://schemas.openxmlformats.org/officeDocument/2006/relationships/package" Target="embeddings/Microsoft_Excel____72.xlsx"/><Relationship Id="rId13" Type="http://schemas.openxmlformats.org/officeDocument/2006/relationships/image" Target="media/image4.emf"/><Relationship Id="rId18" Type="http://schemas.openxmlformats.org/officeDocument/2006/relationships/package" Target="embeddings/Microsoft_Excel____6.xlsx"/><Relationship Id="rId39" Type="http://schemas.openxmlformats.org/officeDocument/2006/relationships/image" Target="media/image16.emf"/><Relationship Id="rId109" Type="http://schemas.openxmlformats.org/officeDocument/2006/relationships/image" Target="media/image51.emf"/><Relationship Id="rId34" Type="http://schemas.openxmlformats.org/officeDocument/2006/relationships/package" Target="embeddings/Microsoft_Excel____13.xlsx"/><Relationship Id="rId50" Type="http://schemas.openxmlformats.org/officeDocument/2006/relationships/oleObject" Target="embeddings/Microsoft_Word_97_-_2003___7.doc"/><Relationship Id="rId55" Type="http://schemas.openxmlformats.org/officeDocument/2006/relationships/image" Target="media/image24.emf"/><Relationship Id="rId76" Type="http://schemas.openxmlformats.org/officeDocument/2006/relationships/package" Target="embeddings/Microsoft_Excel____22.xlsx"/><Relationship Id="rId97" Type="http://schemas.openxmlformats.org/officeDocument/2006/relationships/image" Target="media/image45.emf"/><Relationship Id="rId104" Type="http://schemas.openxmlformats.org/officeDocument/2006/relationships/package" Target="embeddings/Microsoft_Excel____36.xlsx"/><Relationship Id="rId120" Type="http://schemas.openxmlformats.org/officeDocument/2006/relationships/package" Target="embeddings/Microsoft_Excel____44.xlsx"/><Relationship Id="rId125" Type="http://schemas.openxmlformats.org/officeDocument/2006/relationships/image" Target="media/image59.emf"/><Relationship Id="rId141" Type="http://schemas.openxmlformats.org/officeDocument/2006/relationships/image" Target="media/image67.emf"/><Relationship Id="rId146" Type="http://schemas.openxmlformats.org/officeDocument/2006/relationships/package" Target="embeddings/Microsoft_Excel____55.xlsx"/><Relationship Id="rId167" Type="http://schemas.openxmlformats.org/officeDocument/2006/relationships/image" Target="media/image80.emf"/><Relationship Id="rId7" Type="http://schemas.openxmlformats.org/officeDocument/2006/relationships/image" Target="media/image1.emf"/><Relationship Id="rId71" Type="http://schemas.openxmlformats.org/officeDocument/2006/relationships/image" Target="media/image32.emf"/><Relationship Id="rId92" Type="http://schemas.openxmlformats.org/officeDocument/2006/relationships/package" Target="embeddings/Microsoft_Excel____30.xlsx"/><Relationship Id="rId162" Type="http://schemas.openxmlformats.org/officeDocument/2006/relationships/package" Target="embeddings/Microsoft_Excel____63.xlsx"/><Relationship Id="rId183" Type="http://schemas.openxmlformats.org/officeDocument/2006/relationships/theme" Target="theme/theme1.xml"/><Relationship Id="rId2" Type="http://schemas.microsoft.com/office/2007/relationships/stylesWithEffects" Target="stylesWithEffects.xml"/><Relationship Id="rId29" Type="http://schemas.openxmlformats.org/officeDocument/2006/relationships/image" Target="media/image11.emf"/><Relationship Id="rId24" Type="http://schemas.openxmlformats.org/officeDocument/2006/relationships/package" Target="embeddings/Microsoft_Excel____9.xlsx"/><Relationship Id="rId40" Type="http://schemas.openxmlformats.org/officeDocument/2006/relationships/oleObject" Target="embeddings/Microsoft_Word_97_-_2003___2.doc"/><Relationship Id="rId45" Type="http://schemas.openxmlformats.org/officeDocument/2006/relationships/image" Target="media/image19.emf"/><Relationship Id="rId66" Type="http://schemas.openxmlformats.org/officeDocument/2006/relationships/package" Target="embeddings/Microsoft_Excel____17.xlsx"/><Relationship Id="rId87" Type="http://schemas.openxmlformats.org/officeDocument/2006/relationships/image" Target="media/image40.emf"/><Relationship Id="rId110" Type="http://schemas.openxmlformats.org/officeDocument/2006/relationships/package" Target="embeddings/Microsoft_Excel____39.xlsx"/><Relationship Id="rId115" Type="http://schemas.openxmlformats.org/officeDocument/2006/relationships/image" Target="media/image54.emf"/><Relationship Id="rId131" Type="http://schemas.openxmlformats.org/officeDocument/2006/relationships/image" Target="media/image62.emf"/><Relationship Id="rId136" Type="http://schemas.openxmlformats.org/officeDocument/2006/relationships/oleObject" Target="embeddings/Microsoft_Word_97_-_2003___14.doc"/><Relationship Id="rId157" Type="http://schemas.openxmlformats.org/officeDocument/2006/relationships/image" Target="media/image75.emf"/><Relationship Id="rId178" Type="http://schemas.openxmlformats.org/officeDocument/2006/relationships/package" Target="embeddings/Microsoft_Excel____71.xlsx"/><Relationship Id="rId61" Type="http://schemas.openxmlformats.org/officeDocument/2006/relationships/image" Target="media/image27.emf"/><Relationship Id="rId82" Type="http://schemas.openxmlformats.org/officeDocument/2006/relationships/package" Target="embeddings/Microsoft_Excel____25.xlsx"/><Relationship Id="rId152" Type="http://schemas.openxmlformats.org/officeDocument/2006/relationships/package" Target="embeddings/Microsoft_Excel____58.xlsx"/><Relationship Id="rId173" Type="http://schemas.openxmlformats.org/officeDocument/2006/relationships/image" Target="media/image83.emf"/><Relationship Id="rId19" Type="http://schemas.openxmlformats.org/officeDocument/2006/relationships/image" Target="media/image7.emf"/><Relationship Id="rId14" Type="http://schemas.openxmlformats.org/officeDocument/2006/relationships/package" Target="embeddings/Microsoft_Excel____4.xlsx"/><Relationship Id="rId30" Type="http://schemas.openxmlformats.org/officeDocument/2006/relationships/package" Target="embeddings/Microsoft_Excel____11.xlsx"/><Relationship Id="rId35" Type="http://schemas.openxmlformats.org/officeDocument/2006/relationships/image" Target="media/image14.emf"/><Relationship Id="rId56" Type="http://schemas.openxmlformats.org/officeDocument/2006/relationships/oleObject" Target="embeddings/Microsoft_Word_97_-_2003___9.doc"/><Relationship Id="rId77" Type="http://schemas.openxmlformats.org/officeDocument/2006/relationships/image" Target="media/image35.emf"/><Relationship Id="rId100" Type="http://schemas.openxmlformats.org/officeDocument/2006/relationships/package" Target="embeddings/Microsoft_Excel____34.xlsx"/><Relationship Id="rId105" Type="http://schemas.openxmlformats.org/officeDocument/2006/relationships/image" Target="media/image49.emf"/><Relationship Id="rId126" Type="http://schemas.openxmlformats.org/officeDocument/2006/relationships/package" Target="embeddings/Microsoft_Excel____47.xlsx"/><Relationship Id="rId147" Type="http://schemas.openxmlformats.org/officeDocument/2006/relationships/image" Target="media/image70.emf"/><Relationship Id="rId168" Type="http://schemas.openxmlformats.org/officeDocument/2006/relationships/package" Target="embeddings/Microsoft_Excel____66.xlsx"/><Relationship Id="rId8" Type="http://schemas.openxmlformats.org/officeDocument/2006/relationships/package" Target="embeddings/Microsoft_Excel____1.xlsx"/><Relationship Id="rId51" Type="http://schemas.openxmlformats.org/officeDocument/2006/relationships/image" Target="media/image22.emf"/><Relationship Id="rId72" Type="http://schemas.openxmlformats.org/officeDocument/2006/relationships/package" Target="embeddings/Microsoft_Excel____20.xlsx"/><Relationship Id="rId93" Type="http://schemas.openxmlformats.org/officeDocument/2006/relationships/image" Target="media/image43.emf"/><Relationship Id="rId98" Type="http://schemas.openxmlformats.org/officeDocument/2006/relationships/package" Target="embeddings/Microsoft_Excel____33.xlsx"/><Relationship Id="rId121" Type="http://schemas.openxmlformats.org/officeDocument/2006/relationships/image" Target="media/image57.emf"/><Relationship Id="rId142" Type="http://schemas.openxmlformats.org/officeDocument/2006/relationships/package" Target="embeddings/Microsoft_Excel____53.xlsx"/><Relationship Id="rId163" Type="http://schemas.openxmlformats.org/officeDocument/2006/relationships/image" Target="media/image78.emf"/><Relationship Id="rId3" Type="http://schemas.openxmlformats.org/officeDocument/2006/relationships/settings" Target="settings.xml"/><Relationship Id="rId25" Type="http://schemas.openxmlformats.org/officeDocument/2006/relationships/footer" Target="footer1.xml"/><Relationship Id="rId46" Type="http://schemas.openxmlformats.org/officeDocument/2006/relationships/oleObject" Target="embeddings/Microsoft_Word_97_-_2003___5.doc"/><Relationship Id="rId67" Type="http://schemas.openxmlformats.org/officeDocument/2006/relationships/image" Target="media/image30.emf"/><Relationship Id="rId116" Type="http://schemas.openxmlformats.org/officeDocument/2006/relationships/package" Target="embeddings/Microsoft_Excel____42.xlsx"/><Relationship Id="rId137" Type="http://schemas.openxmlformats.org/officeDocument/2006/relationships/image" Target="media/image65.emf"/><Relationship Id="rId158" Type="http://schemas.openxmlformats.org/officeDocument/2006/relationships/package" Target="embeddings/Microsoft_Excel____61.xlsx"/><Relationship Id="rId20" Type="http://schemas.openxmlformats.org/officeDocument/2006/relationships/package" Target="embeddings/Microsoft_Excel____7.xlsx"/><Relationship Id="rId41" Type="http://schemas.openxmlformats.org/officeDocument/2006/relationships/image" Target="media/image17.emf"/><Relationship Id="rId62" Type="http://schemas.openxmlformats.org/officeDocument/2006/relationships/oleObject" Target="embeddings/Microsoft_Word_97_-_2003___12.doc"/><Relationship Id="rId83" Type="http://schemas.openxmlformats.org/officeDocument/2006/relationships/image" Target="media/image38.emf"/><Relationship Id="rId88" Type="http://schemas.openxmlformats.org/officeDocument/2006/relationships/package" Target="embeddings/Microsoft_Excel____28.xlsx"/><Relationship Id="rId111" Type="http://schemas.openxmlformats.org/officeDocument/2006/relationships/image" Target="media/image52.emf"/><Relationship Id="rId132" Type="http://schemas.openxmlformats.org/officeDocument/2006/relationships/package" Target="embeddings/Microsoft_Excel____50.xlsx"/><Relationship Id="rId153" Type="http://schemas.openxmlformats.org/officeDocument/2006/relationships/image" Target="media/image73.emf"/><Relationship Id="rId174" Type="http://schemas.openxmlformats.org/officeDocument/2006/relationships/package" Target="embeddings/Microsoft_Excel____69.xlsx"/><Relationship Id="rId179" Type="http://schemas.openxmlformats.org/officeDocument/2006/relationships/image" Target="media/image86.emf"/><Relationship Id="rId15" Type="http://schemas.openxmlformats.org/officeDocument/2006/relationships/image" Target="media/image5.emf"/><Relationship Id="rId36" Type="http://schemas.openxmlformats.org/officeDocument/2006/relationships/package" Target="embeddings/Microsoft_Excel____14.xlsx"/><Relationship Id="rId57" Type="http://schemas.openxmlformats.org/officeDocument/2006/relationships/image" Target="media/image25.emf"/><Relationship Id="rId106" Type="http://schemas.openxmlformats.org/officeDocument/2006/relationships/package" Target="embeddings/Microsoft_Excel____37.xlsx"/><Relationship Id="rId127" Type="http://schemas.openxmlformats.org/officeDocument/2006/relationships/image" Target="media/image60.emf"/><Relationship Id="rId10" Type="http://schemas.openxmlformats.org/officeDocument/2006/relationships/package" Target="embeddings/Microsoft_Excel____2.xlsx"/><Relationship Id="rId31" Type="http://schemas.openxmlformats.org/officeDocument/2006/relationships/image" Target="media/image12.emf"/><Relationship Id="rId52" Type="http://schemas.openxmlformats.org/officeDocument/2006/relationships/oleObject" Target="embeddings/Microsoft_Word_97_-_2003___8.doc"/><Relationship Id="rId73" Type="http://schemas.openxmlformats.org/officeDocument/2006/relationships/image" Target="media/image33.emf"/><Relationship Id="rId78" Type="http://schemas.openxmlformats.org/officeDocument/2006/relationships/package" Target="embeddings/Microsoft_Excel____23.xlsx"/><Relationship Id="rId94" Type="http://schemas.openxmlformats.org/officeDocument/2006/relationships/package" Target="embeddings/Microsoft_Excel____31.xlsx"/><Relationship Id="rId99" Type="http://schemas.openxmlformats.org/officeDocument/2006/relationships/image" Target="media/image46.emf"/><Relationship Id="rId101" Type="http://schemas.openxmlformats.org/officeDocument/2006/relationships/image" Target="media/image47.emf"/><Relationship Id="rId122" Type="http://schemas.openxmlformats.org/officeDocument/2006/relationships/package" Target="embeddings/Microsoft_Excel____45.xlsx"/><Relationship Id="rId143" Type="http://schemas.openxmlformats.org/officeDocument/2006/relationships/image" Target="media/image68.emf"/><Relationship Id="rId148" Type="http://schemas.openxmlformats.org/officeDocument/2006/relationships/package" Target="embeddings/Microsoft_Excel____56.xlsx"/><Relationship Id="rId164" Type="http://schemas.openxmlformats.org/officeDocument/2006/relationships/package" Target="embeddings/Microsoft_Excel____64.xlsx"/><Relationship Id="rId169" Type="http://schemas.openxmlformats.org/officeDocument/2006/relationships/image" Target="media/image81.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116</TotalTime>
  <Pages>103</Pages>
  <Words>2348</Words>
  <Characters>13387</Characters>
  <Application>Microsoft Office Word</Application>
  <DocSecurity>0</DocSecurity>
  <Lines>111</Lines>
  <Paragraphs>31</Paragraphs>
  <ScaleCrop>false</ScaleCrop>
  <Company>Microsoft</Company>
  <LinksUpToDate>false</LinksUpToDate>
  <CharactersWithSpaces>15704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Administrator</cp:lastModifiedBy>
  <cp:revision>2</cp:revision>
  <dcterms:created xsi:type="dcterms:W3CDTF">2023-09-27T06:30:00Z</dcterms:created>
  <dcterms:modified xsi:type="dcterms:W3CDTF">2024-09-19T01:18:00Z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C3A22AC16C22435BA5BDD5D4AECF267A_12</vt:lpwstr>
  </property>
</Properties>
</file>