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rPr>
          <w:rFonts w:ascii="Times New Roman"/>
          <w:sz w:val="20"/>
        </w:rPr>
      </w:pPr>
    </w:p>
    <w:p>
      <w:pPr>
        <w:pStyle w:val="2"/>
        <w:spacing w:before="57"/>
        <w:ind w:left="2951" w:right="2949"/>
        <w:jc w:val="center"/>
      </w:pPr>
      <w:r>
        <w:rPr>
          <w:rFonts w:hint="default"/>
          <w:lang w:val="en-US"/>
        </w:rPr>
        <w:pict>
          <v:shape id="_x0000_s1026" o:spid="_x0000_s1026" o:spt="202" type="#_x0000_t202" style="position:absolute;left:0pt;margin-left:56.15pt;margin-top:31.85pt;height:412.8pt;width:704.3pt;mso-position-horizontal-relative:page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0" w:type="auto"/>
                    <w:tblInd w:w="1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single" w:color="000000" w:sz="8" w:space="0"/>
                      <w:insideV w:val="single" w:color="000000" w:sz="8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42"/>
                    <w:gridCol w:w="593"/>
                    <w:gridCol w:w="648"/>
                    <w:gridCol w:w="2374"/>
                    <w:gridCol w:w="1671"/>
                    <w:gridCol w:w="1325"/>
                    <w:gridCol w:w="994"/>
                    <w:gridCol w:w="1174"/>
                    <w:gridCol w:w="692"/>
                    <w:gridCol w:w="692"/>
                    <w:gridCol w:w="692"/>
                    <w:gridCol w:w="692"/>
                    <w:gridCol w:w="692"/>
                    <w:gridCol w:w="692"/>
                    <w:gridCol w:w="692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0" w:hRule="atLeast"/>
                    </w:trPr>
                    <w:tc>
                      <w:tcPr>
                        <w:tcW w:w="442" w:type="dxa"/>
                        <w:vMerge w:val="restart"/>
                      </w:tcPr>
                      <w:p>
                        <w:pPr>
                          <w:pStyle w:val="7"/>
                          <w:spacing w:before="2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2" w:lineRule="auto"/>
                          <w:ind w:left="126" w:right="94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序号</w:t>
                        </w:r>
                      </w:p>
                    </w:tc>
                    <w:tc>
                      <w:tcPr>
                        <w:tcW w:w="1241" w:type="dxa"/>
                        <w:gridSpan w:val="2"/>
                      </w:tcPr>
                      <w:p>
                        <w:pPr>
                          <w:pStyle w:val="7"/>
                          <w:spacing w:before="23" w:line="236" w:lineRule="exact"/>
                          <w:ind w:left="224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公开事项</w:t>
                        </w:r>
                      </w:p>
                    </w:tc>
                    <w:tc>
                      <w:tcPr>
                        <w:tcW w:w="2374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15"/>
                          </w:rPr>
                        </w:pPr>
                      </w:p>
                      <w:p>
                        <w:pPr>
                          <w:pStyle w:val="7"/>
                          <w:ind w:left="387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公开内容（要素）</w:t>
                        </w:r>
                      </w:p>
                    </w:tc>
                    <w:tc>
                      <w:tcPr>
                        <w:tcW w:w="1671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15"/>
                          </w:rPr>
                        </w:pPr>
                      </w:p>
                      <w:p>
                        <w:pPr>
                          <w:pStyle w:val="7"/>
                          <w:ind w:left="437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公开依据</w:t>
                        </w:r>
                      </w:p>
                    </w:tc>
                    <w:tc>
                      <w:tcPr>
                        <w:tcW w:w="1325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15"/>
                          </w:rPr>
                        </w:pPr>
                      </w:p>
                      <w:p>
                        <w:pPr>
                          <w:pStyle w:val="7"/>
                          <w:ind w:left="264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公开时限</w:t>
                        </w:r>
                      </w:p>
                    </w:tc>
                    <w:tc>
                      <w:tcPr>
                        <w:tcW w:w="994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15"/>
                          </w:rPr>
                        </w:pPr>
                      </w:p>
                      <w:p>
                        <w:pPr>
                          <w:pStyle w:val="7"/>
                          <w:ind w:left="38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公开主体</w:t>
                        </w:r>
                      </w:p>
                    </w:tc>
                    <w:tc>
                      <w:tcPr>
                        <w:tcW w:w="1174" w:type="dxa"/>
                        <w:vMerge w:val="restart"/>
                      </w:tcPr>
                      <w:p>
                        <w:pPr>
                          <w:pStyle w:val="7"/>
                          <w:spacing w:before="2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2" w:lineRule="auto"/>
                          <w:ind w:left="390" w:right="56" w:hanging="302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公开渠道和载体</w:t>
                        </w:r>
                      </w:p>
                    </w:tc>
                    <w:tc>
                      <w:tcPr>
                        <w:tcW w:w="1384" w:type="dxa"/>
                        <w:gridSpan w:val="2"/>
                      </w:tcPr>
                      <w:p>
                        <w:pPr>
                          <w:pStyle w:val="7"/>
                          <w:spacing w:before="23" w:line="236" w:lineRule="exact"/>
                          <w:ind w:left="291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公开对象</w:t>
                        </w:r>
                      </w:p>
                    </w:tc>
                    <w:tc>
                      <w:tcPr>
                        <w:tcW w:w="1384" w:type="dxa"/>
                        <w:gridSpan w:val="2"/>
                      </w:tcPr>
                      <w:p>
                        <w:pPr>
                          <w:pStyle w:val="7"/>
                          <w:spacing w:before="23" w:line="236" w:lineRule="exact"/>
                          <w:ind w:left="290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公开方式</w:t>
                        </w:r>
                      </w:p>
                    </w:tc>
                    <w:tc>
                      <w:tcPr>
                        <w:tcW w:w="2076" w:type="dxa"/>
                        <w:gridSpan w:val="3"/>
                      </w:tcPr>
                      <w:p>
                        <w:pPr>
                          <w:pStyle w:val="7"/>
                          <w:spacing w:before="23" w:line="236" w:lineRule="exact"/>
                          <w:ind w:left="636"/>
                          <w:rPr>
                            <w:rFonts w:hint="eastAsia" w:ascii="黑体" w:eastAsia="黑体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  <w:lang w:eastAsia="zh-CN"/>
                          </w:rPr>
                          <w:t>咨询渠道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27" w:hRule="atLeast"/>
                    </w:trPr>
                    <w:tc>
                      <w:tcPr>
                        <w:tcW w:w="442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93" w:type="dxa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102" w:right="67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一级事项</w:t>
                        </w:r>
                      </w:p>
                    </w:tc>
                    <w:tc>
                      <w:tcPr>
                        <w:tcW w:w="648" w:type="dxa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130" w:right="94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二级事项</w:t>
                        </w:r>
                      </w:p>
                    </w:tc>
                    <w:tc>
                      <w:tcPr>
                        <w:tcW w:w="237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1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25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spacing w:before="12"/>
                          <w:rPr>
                            <w:rFonts w:ascii="PMingLiU"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ind w:left="29" w:right="3"/>
                          <w:jc w:val="center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全社会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247" w:right="20" w:hanging="201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特定群众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spacing w:before="12"/>
                          <w:rPr>
                            <w:rFonts w:ascii="PMingLiU"/>
                            <w:sz w:val="24"/>
                          </w:rPr>
                        </w:pPr>
                      </w:p>
                      <w:p>
                        <w:pPr>
                          <w:pStyle w:val="7"/>
                          <w:ind w:left="25" w:right="3"/>
                          <w:jc w:val="center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主动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145" w:right="22" w:hanging="101"/>
                          <w:rPr>
                            <w:rFonts w:hint="eastAsia"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sz w:val="20"/>
                          </w:rPr>
                          <w:t>依申请公开</w:t>
                        </w: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21"/>
                          </w:rPr>
                        </w:pPr>
                      </w:p>
                      <w:p>
                        <w:pPr>
                          <w:pStyle w:val="7"/>
                          <w:ind w:left="73" w:leftChars="0" w:right="52" w:rightChars="0"/>
                          <w:jc w:val="center"/>
                          <w:rPr>
                            <w:rFonts w:hint="eastAsia" w:ascii="宋体" w:hAnsi="宋体" w:eastAsia="宋体" w:cs="宋体"/>
                            <w:sz w:val="20"/>
                            <w:szCs w:val="22"/>
                            <w:lang w:val="zh-CN" w:eastAsia="zh-CN" w:bidi="zh-CN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区</w:t>
                        </w:r>
                        <w:r>
                          <w:rPr>
                            <w:sz w:val="20"/>
                          </w:rPr>
                          <w:t>级</w:t>
                        </w: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21"/>
                          </w:rPr>
                        </w:pPr>
                      </w:p>
                      <w:p>
                        <w:pPr>
                          <w:pStyle w:val="7"/>
                          <w:ind w:left="73" w:leftChars="0" w:right="52" w:rightChars="0"/>
                          <w:jc w:val="center"/>
                          <w:rPr>
                            <w:rFonts w:hint="eastAsia" w:ascii="宋体" w:hAnsi="宋体" w:eastAsia="宋体" w:cs="宋体"/>
                            <w:sz w:val="20"/>
                            <w:szCs w:val="22"/>
                            <w:lang w:val="zh-CN" w:eastAsia="zh-CN" w:bidi="zh-CN"/>
                          </w:rPr>
                        </w:pPr>
                        <w:r>
                          <w:rPr>
                            <w:sz w:val="20"/>
                          </w:rPr>
                          <w:t>乡</w:t>
                        </w: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镇</w:t>
                        </w: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>
                        <w:pPr>
                          <w:pStyle w:val="7"/>
                          <w:spacing w:before="10"/>
                          <w:rPr>
                            <w:rFonts w:ascii="PMingLiU"/>
                            <w:sz w:val="21"/>
                          </w:rPr>
                        </w:pPr>
                      </w:p>
                      <w:p>
                        <w:pPr>
                          <w:pStyle w:val="7"/>
                          <w:ind w:left="95" w:leftChars="0" w:right="0" w:rightChars="0"/>
                          <w:rPr>
                            <w:rFonts w:hint="eastAsia" w:ascii="宋体" w:hAnsi="宋体" w:eastAsia="宋体" w:cs="宋体"/>
                            <w:sz w:val="20"/>
                            <w:szCs w:val="22"/>
                            <w:lang w:val="zh-CN" w:eastAsia="zh-CN" w:bidi="zh-CN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社区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27" w:hRule="atLeast"/>
                    </w:trPr>
                    <w:tc>
                      <w:tcPr>
                        <w:tcW w:w="44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593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12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222" w:right="14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政策文件</w:t>
                        </w:r>
                      </w:p>
                    </w:tc>
                    <w:tc>
                      <w:tcPr>
                        <w:tcW w:w="648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2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130" w:right="9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法律法规</w:t>
                        </w:r>
                      </w:p>
                    </w:tc>
                    <w:tc>
                      <w:tcPr>
                        <w:tcW w:w="237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2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9"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与安全生产有关的法律、法规</w:t>
                        </w:r>
                      </w:p>
                    </w:tc>
                    <w:tc>
                      <w:tcPr>
                        <w:tcW w:w="1671" w:type="dxa"/>
                      </w:tcPr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6" w:right="99"/>
                          <w:rPr>
                            <w:sz w:val="20"/>
                          </w:rPr>
                        </w:pPr>
                        <w:r>
                          <w:rPr>
                            <w:color w:val="333333"/>
                            <w:sz w:val="20"/>
                          </w:rPr>
                          <w:t>《中华人民共和国政府信息公开条例》(国务院令第711号）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2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8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信息形成20个工作日内公开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6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8" w:right="128"/>
                          <w:jc w:val="both"/>
                          <w:rPr>
                            <w:rFonts w:hint="eastAsia" w:eastAsia="宋体"/>
                            <w:sz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区</w:t>
                        </w:r>
                        <w:r>
                          <w:rPr>
                            <w:sz w:val="20"/>
                          </w:rPr>
                          <w:t>应急管理局</w:t>
                        </w: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、宝莲寺镇政府</w:t>
                        </w:r>
                      </w:p>
                    </w:tc>
                    <w:tc>
                      <w:tcPr>
                        <w:tcW w:w="1174" w:type="dxa"/>
                        <w:vMerge w:val="restart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3"/>
                          <w:rPr>
                            <w:rFonts w:ascii="PMingLiU"/>
                            <w:sz w:val="23"/>
                          </w:rPr>
                        </w:pPr>
                      </w:p>
                      <w:p>
                        <w:pPr>
                          <w:pStyle w:val="7"/>
                          <w:numPr>
                            <w:ilvl w:val="0"/>
                            <w:numId w:val="1"/>
                          </w:numPr>
                          <w:tabs>
                            <w:tab w:val="left" w:pos="240"/>
                          </w:tabs>
                          <w:spacing w:before="0" w:after="0" w:line="252" w:lineRule="exact"/>
                          <w:ind w:left="239" w:right="0" w:hanging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sz w:val="20"/>
                          </w:rPr>
                          <w:t>政府网站</w:t>
                        </w:r>
                      </w:p>
                      <w:p>
                        <w:pPr>
                          <w:pStyle w:val="7"/>
                          <w:numPr>
                            <w:ilvl w:val="0"/>
                            <w:numId w:val="1"/>
                          </w:numPr>
                          <w:tabs>
                            <w:tab w:val="left" w:pos="240"/>
                          </w:tabs>
                          <w:spacing w:before="4" w:after="0" w:line="230" w:lineRule="auto"/>
                          <w:ind w:left="35" w:right="107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政务服务</w:t>
                        </w:r>
                        <w:r>
                          <w:rPr>
                            <w:spacing w:val="1"/>
                            <w:sz w:val="20"/>
                          </w:rPr>
                          <w:t>中心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27" w:hRule="atLeast"/>
                    </w:trPr>
                    <w:tc>
                      <w:tcPr>
                        <w:tcW w:w="44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593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8" w:type="dxa"/>
                      </w:tcPr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2" w:lineRule="auto"/>
                          <w:ind w:left="130" w:righ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部门和地方规章</w:t>
                        </w:r>
                      </w:p>
                    </w:tc>
                    <w:tc>
                      <w:tcPr>
                        <w:tcW w:w="237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5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9"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与安全生产有关的部门和地方规章</w:t>
                        </w:r>
                      </w:p>
                    </w:tc>
                    <w:tc>
                      <w:tcPr>
                        <w:tcW w:w="1671" w:type="dxa"/>
                      </w:tcPr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2" w:lineRule="auto"/>
                          <w:ind w:left="36" w:right="99"/>
                          <w:rPr>
                            <w:sz w:val="20"/>
                          </w:rPr>
                        </w:pPr>
                        <w:r>
                          <w:rPr>
                            <w:color w:val="333333"/>
                            <w:sz w:val="20"/>
                          </w:rPr>
                          <w:t>《中华人民共和国政府信息公开条例》(国务院令第711号）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5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8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信息形成20个工作日内公开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6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8" w:right="12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区应急管理局、宝莲寺镇政府</w:t>
                        </w:r>
                      </w:p>
                    </w:tc>
                    <w:tc>
                      <w:tcPr>
                        <w:tcW w:w="117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27" w:hRule="atLeast"/>
                    </w:trPr>
                    <w:tc>
                      <w:tcPr>
                        <w:tcW w:w="44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593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8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5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130" w:right="9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其他政策文件</w:t>
                        </w:r>
                      </w:p>
                    </w:tc>
                    <w:tc>
                      <w:tcPr>
                        <w:tcW w:w="2374" w:type="dxa"/>
                      </w:tcPr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39" w:right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其他可以公开的与安全生产有关的政策文件，包括改革方案、发展规划、专项规划、工作计划等</w:t>
                        </w:r>
                      </w:p>
                    </w:tc>
                    <w:tc>
                      <w:tcPr>
                        <w:tcW w:w="1671" w:type="dxa"/>
                      </w:tcPr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36" w:right="99"/>
                          <w:rPr>
                            <w:sz w:val="20"/>
                          </w:rPr>
                        </w:pPr>
                        <w:r>
                          <w:rPr>
                            <w:color w:val="333333"/>
                            <w:sz w:val="20"/>
                          </w:rPr>
                          <w:t>《中华人民共和国政府信息公开条例》(国务院令第711号）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5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8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信息形成20个工作日内公开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5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38" w:right="12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区应急管理局、宝莲寺镇政府</w:t>
                        </w:r>
                      </w:p>
                    </w:tc>
                    <w:tc>
                      <w:tcPr>
                        <w:tcW w:w="117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27" w:hRule="atLeast"/>
                    </w:trPr>
                    <w:tc>
                      <w:tcPr>
                        <w:tcW w:w="44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593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48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标准</w:t>
                        </w:r>
                      </w:p>
                    </w:tc>
                    <w:tc>
                      <w:tcPr>
                        <w:tcW w:w="237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3"/>
                          <w:rPr>
                            <w:rFonts w:ascii="PMingLiU"/>
                            <w:sz w:val="16"/>
                          </w:rPr>
                        </w:pPr>
                      </w:p>
                      <w:p>
                        <w:pPr>
                          <w:pStyle w:val="7"/>
                          <w:spacing w:line="232" w:lineRule="auto"/>
                          <w:ind w:left="39" w:right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安全生产领域有关的国家标准、行业标准、地方标准等</w:t>
                        </w:r>
                      </w:p>
                    </w:tc>
                    <w:tc>
                      <w:tcPr>
                        <w:tcW w:w="1671" w:type="dxa"/>
                      </w:tcPr>
                      <w:p>
                        <w:pPr>
                          <w:pStyle w:val="7"/>
                          <w:spacing w:before="9"/>
                          <w:rPr>
                            <w:rFonts w:ascii="PMingLiU"/>
                            <w:sz w:val="27"/>
                          </w:rPr>
                        </w:pPr>
                      </w:p>
                      <w:p>
                        <w:pPr>
                          <w:pStyle w:val="7"/>
                          <w:spacing w:line="230" w:lineRule="auto"/>
                          <w:ind w:left="36" w:right="99"/>
                          <w:rPr>
                            <w:sz w:val="20"/>
                          </w:rPr>
                        </w:pPr>
                        <w:r>
                          <w:rPr>
                            <w:color w:val="333333"/>
                            <w:sz w:val="20"/>
                          </w:rPr>
                          <w:t>《中华人民共和国政府信息公开条例》(国务院令第711号）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4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38" w:right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信息形成20个工作日内公开</w:t>
                        </w:r>
                      </w:p>
                    </w:tc>
                    <w:tc>
                      <w:tcPr>
                        <w:tcW w:w="994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4"/>
                          <w:rPr>
                            <w:rFonts w:ascii="PMingLiU"/>
                            <w:sz w:val="25"/>
                          </w:rPr>
                        </w:pPr>
                      </w:p>
                      <w:p>
                        <w:pPr>
                          <w:pStyle w:val="7"/>
                          <w:spacing w:before="1" w:line="230" w:lineRule="auto"/>
                          <w:ind w:left="38" w:right="128"/>
                          <w:rPr>
                            <w:rFonts w:hint="eastAsia" w:eastAsia="宋体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0"/>
                            <w:lang w:eastAsia="zh-CN"/>
                          </w:rPr>
                          <w:t>区应急管理局</w:t>
                        </w:r>
                      </w:p>
                    </w:tc>
                    <w:tc>
                      <w:tcPr>
                        <w:tcW w:w="1174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rPr>
                            <w:rFonts w:ascii="PMingLiU"/>
                            <w:sz w:val="20"/>
                          </w:rPr>
                        </w:pPr>
                      </w:p>
                      <w:p>
                        <w:pPr>
                          <w:pStyle w:val="7"/>
                          <w:spacing w:before="7"/>
                          <w:rPr>
                            <w:rFonts w:ascii="PMingLiU"/>
                            <w:sz w:val="13"/>
                          </w:rPr>
                        </w:pPr>
                      </w:p>
                      <w:p>
                        <w:pPr>
                          <w:pStyle w:val="7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√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spacing w:before="0"/>
                  </w:pPr>
                </w:p>
              </w:txbxContent>
            </v:textbox>
          </v:shape>
        </w:pict>
      </w:r>
      <w:r>
        <w:rPr>
          <w:rFonts w:hint="eastAsia" w:eastAsia="宋体"/>
          <w:lang w:val="en-US" w:eastAsia="zh-CN"/>
        </w:rPr>
        <w:t>文峰区</w:t>
      </w:r>
      <w:r>
        <w:t>安全生产领域基层政务公开标准目录</w:t>
      </w:r>
    </w:p>
    <w:p>
      <w:pPr>
        <w:spacing w:after="0"/>
        <w:jc w:val="center"/>
        <w:sectPr>
          <w:type w:val="continuous"/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8" w:line="232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政策文件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2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重大决策草案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1" w:line="252" w:lineRule="exact"/>
              <w:ind w:left="39"/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w w:val="95"/>
                <w:sz w:val="20"/>
              </w:rPr>
              <w:t>涉及管理相对人切身利益</w:t>
            </w:r>
          </w:p>
          <w:p>
            <w:pPr>
              <w:pStyle w:val="7"/>
              <w:spacing w:before="1" w:line="232" w:lineRule="auto"/>
              <w:ind w:left="39" w:right="3"/>
              <w:jc w:val="both"/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0"/>
              </w:rPr>
              <w:t>、需社会广泛知晓的重要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0"/>
              </w:rPr>
              <w:t>改革方案等重大决策，决</w:t>
            </w:r>
            <w:r>
              <w:rPr>
                <w:rFonts w:hint="eastAsia" w:asciiTheme="minorEastAsia" w:hAnsiTheme="minorEastAsia" w:eastAsiaTheme="minorEastAsia" w:cstheme="minorEastAsia"/>
                <w:spacing w:val="9"/>
                <w:w w:val="95"/>
                <w:sz w:val="20"/>
              </w:rPr>
              <w:t>策前向社会公开决策草案</w:t>
            </w:r>
          </w:p>
          <w:p>
            <w:pPr>
              <w:pStyle w:val="7"/>
              <w:spacing w:line="247" w:lineRule="exact"/>
              <w:ind w:left="39"/>
              <w:rPr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、决策依据</w:t>
            </w:r>
          </w:p>
        </w:tc>
        <w:tc>
          <w:tcPr>
            <w:tcW w:w="1671" w:type="dxa"/>
          </w:tcPr>
          <w:p>
            <w:pPr>
              <w:pStyle w:val="7"/>
              <w:spacing w:before="2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《中华人民共和国政府信息公开条例》(国务院令第711号）中央办公厅、国务院办公厅《关于全面推进政务公开工作的意见》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2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240"/>
              </w:tabs>
              <w:spacing w:before="1" w:after="0" w:line="232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9"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重大政策解读及回应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有关重大政策的解读与回应，安全生产相关热点问题的解读与回应</w:t>
            </w:r>
          </w:p>
        </w:tc>
        <w:tc>
          <w:tcPr>
            <w:tcW w:w="1671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62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《中华人民共和国政府信息公开条例》(国务院令第711号）中办国办《关于全面推进政务公开工作的意见》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2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重大决策作出后及时公开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2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3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6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重要会议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通过会议讨论作出重要改革方案等重大决策时，经党组研究认为有必要公开讨论决策过程的会议</w:t>
            </w:r>
          </w:p>
        </w:tc>
        <w:tc>
          <w:tcPr>
            <w:tcW w:w="1671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《中华人民共和国政府信息公开条例》(国务院令第711号）中央办公厅、国务院办公厅《关于全面推进政务公开工作的意见》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提前一周发通知邀请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7"/>
              <w:spacing w:line="230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numPr>
                <w:ilvl w:val="0"/>
                <w:numId w:val="4"/>
              </w:numPr>
              <w:tabs>
                <w:tab w:val="left" w:pos="240"/>
              </w:tabs>
              <w:spacing w:before="0" w:after="0" w:line="240" w:lineRule="auto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9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3" w:line="232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政策文件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3"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征集采纳社会公众意见情况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重大决策草案公布后征集到的社会公众意见情况、采纳与否情况及理由等</w:t>
            </w:r>
          </w:p>
        </w:tc>
        <w:tc>
          <w:tcPr>
            <w:tcW w:w="1671" w:type="dxa"/>
          </w:tcPr>
          <w:p>
            <w:pPr>
              <w:pStyle w:val="7"/>
              <w:spacing w:before="118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《中华人民共和国政府信息公开条例》(国务院令第711号）中央办公厅、国务院办公厅《关于全面推进政务公开工作的意见》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8" w:right="4"/>
              <w:jc w:val="both"/>
              <w:rPr>
                <w:sz w:val="20"/>
              </w:rPr>
            </w:pPr>
            <w:r>
              <w:rPr>
                <w:sz w:val="20"/>
              </w:rPr>
              <w:t>征求意见时对外公布的时限内公开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3"/>
              </w:rPr>
            </w:pP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5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4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5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9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依法行政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行政许可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4"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办理行政许可和其他对外管理服务事项的依据、条件、程序</w:t>
            </w:r>
          </w:p>
        </w:tc>
        <w:tc>
          <w:tcPr>
            <w:tcW w:w="1671" w:type="dxa"/>
          </w:tcPr>
          <w:p>
            <w:pPr>
              <w:pStyle w:val="7"/>
              <w:spacing w:before="6"/>
              <w:rPr>
                <w:rFonts w:ascii="Times New Roman"/>
                <w:sz w:val="21"/>
              </w:rPr>
            </w:pPr>
          </w:p>
          <w:p>
            <w:pPr>
              <w:pStyle w:val="7"/>
              <w:tabs>
                <w:tab w:val="left" w:pos="744"/>
              </w:tabs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pacing w:val="5"/>
                <w:sz w:val="20"/>
              </w:rPr>
              <w:t>《</w:t>
            </w:r>
            <w:r>
              <w:rPr>
                <w:color w:val="333333"/>
                <w:spacing w:val="3"/>
                <w:sz w:val="20"/>
              </w:rPr>
              <w:t>中华人民共</w:t>
            </w:r>
            <w:r>
              <w:rPr>
                <w:color w:val="333333"/>
                <w:sz w:val="20"/>
              </w:rPr>
              <w:t>和</w:t>
            </w:r>
            <w:r>
              <w:rPr>
                <w:color w:val="333333"/>
                <w:spacing w:val="3"/>
                <w:sz w:val="20"/>
              </w:rPr>
              <w:t>国政府信息公</w:t>
            </w:r>
            <w:r>
              <w:rPr>
                <w:color w:val="333333"/>
                <w:sz w:val="20"/>
              </w:rPr>
              <w:t>开</w:t>
            </w:r>
            <w:r>
              <w:rPr>
                <w:color w:val="333333"/>
                <w:spacing w:val="3"/>
                <w:sz w:val="20"/>
              </w:rPr>
              <w:t>条</w:t>
            </w:r>
            <w:r>
              <w:rPr>
                <w:color w:val="333333"/>
                <w:spacing w:val="5"/>
                <w:sz w:val="20"/>
              </w:rPr>
              <w:t>例</w:t>
            </w:r>
            <w:r>
              <w:rPr>
                <w:color w:val="333333"/>
                <w:sz w:val="20"/>
              </w:rPr>
              <w:t>》(</w:t>
            </w:r>
            <w:r>
              <w:rPr>
                <w:color w:val="333333"/>
                <w:spacing w:val="3"/>
                <w:sz w:val="20"/>
              </w:rPr>
              <w:t>国务院</w:t>
            </w:r>
            <w:r>
              <w:rPr>
                <w:color w:val="333333"/>
                <w:spacing w:val="-17"/>
                <w:sz w:val="20"/>
              </w:rPr>
              <w:t>令</w:t>
            </w:r>
            <w:r>
              <w:rPr>
                <w:color w:val="333333"/>
                <w:spacing w:val="5"/>
                <w:sz w:val="20"/>
              </w:rPr>
              <w:t>第</w:t>
            </w:r>
            <w:r>
              <w:rPr>
                <w:color w:val="333333"/>
                <w:sz w:val="20"/>
              </w:rPr>
              <w:t>711号</w:t>
            </w:r>
            <w:r>
              <w:rPr>
                <w:color w:val="333333"/>
                <w:spacing w:val="3"/>
                <w:sz w:val="20"/>
              </w:rPr>
              <w:t>）</w:t>
            </w:r>
            <w:r>
              <w:rPr>
                <w:color w:val="333333"/>
                <w:sz w:val="20"/>
              </w:rPr>
              <w:t>《</w:t>
            </w:r>
            <w:r>
              <w:rPr>
                <w:color w:val="333333"/>
                <w:spacing w:val="3"/>
                <w:sz w:val="20"/>
              </w:rPr>
              <w:t>中</w:t>
            </w:r>
            <w:r>
              <w:rPr>
                <w:color w:val="333333"/>
                <w:spacing w:val="-15"/>
                <w:sz w:val="20"/>
              </w:rPr>
              <w:t>共</w:t>
            </w:r>
            <w:r>
              <w:rPr>
                <w:color w:val="333333"/>
                <w:spacing w:val="3"/>
                <w:sz w:val="20"/>
              </w:rPr>
              <w:t>中</w:t>
            </w:r>
            <w:r>
              <w:rPr>
                <w:color w:val="333333"/>
                <w:sz w:val="20"/>
              </w:rPr>
              <w:t>央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3"/>
                <w:sz w:val="20"/>
              </w:rPr>
              <w:t>国务院</w:t>
            </w:r>
            <w:r>
              <w:rPr>
                <w:color w:val="333333"/>
                <w:spacing w:val="-17"/>
                <w:sz w:val="20"/>
              </w:rPr>
              <w:t>关</w:t>
            </w:r>
            <w:r>
              <w:rPr>
                <w:color w:val="333333"/>
                <w:spacing w:val="3"/>
                <w:sz w:val="20"/>
              </w:rPr>
              <w:t>于推进安全生</w:t>
            </w:r>
            <w:r>
              <w:rPr>
                <w:color w:val="333333"/>
                <w:sz w:val="20"/>
              </w:rPr>
              <w:t>产</w:t>
            </w:r>
            <w:r>
              <w:rPr>
                <w:color w:val="333333"/>
                <w:spacing w:val="3"/>
                <w:sz w:val="20"/>
              </w:rPr>
              <w:t>领域改革发展</w:t>
            </w:r>
            <w:r>
              <w:rPr>
                <w:color w:val="333333"/>
                <w:sz w:val="20"/>
              </w:rPr>
              <w:t>的</w:t>
            </w:r>
            <w:r>
              <w:rPr>
                <w:color w:val="333333"/>
                <w:spacing w:val="3"/>
                <w:sz w:val="20"/>
              </w:rPr>
              <w:t>意</w:t>
            </w:r>
            <w:r>
              <w:rPr>
                <w:color w:val="333333"/>
                <w:spacing w:val="5"/>
                <w:sz w:val="20"/>
              </w:rPr>
              <w:t>见</w:t>
            </w:r>
            <w:r>
              <w:rPr>
                <w:color w:val="333333"/>
                <w:sz w:val="20"/>
              </w:rPr>
              <w:t>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2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信息形成20个工作日内公开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2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240"/>
              </w:tabs>
              <w:spacing w:before="166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6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9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行政处罚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7"/>
              <w:spacing w:before="1" w:line="232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办理行政处罚的依据、条件、程序以及本级行政机关认为具有一定社会影响的行政处罚决定</w:t>
            </w:r>
          </w:p>
        </w:tc>
        <w:tc>
          <w:tcPr>
            <w:tcW w:w="1671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信息形成20个工作日内公开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7"/>
              </w:numPr>
              <w:tabs>
                <w:tab w:val="left" w:pos="240"/>
              </w:tabs>
              <w:spacing w:before="162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7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9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9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9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3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9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6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依法行政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行政强制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39" w:right="3"/>
              <w:rPr>
                <w:sz w:val="20"/>
              </w:rPr>
            </w:pPr>
            <w:r>
              <w:rPr>
                <w:sz w:val="20"/>
              </w:rPr>
              <w:t>办理行政强制的依据、条件、程序</w:t>
            </w:r>
          </w:p>
        </w:tc>
        <w:tc>
          <w:tcPr>
            <w:tcW w:w="1671" w:type="dxa"/>
          </w:tcPr>
          <w:p>
            <w:pPr>
              <w:pStyle w:val="7"/>
              <w:spacing w:before="15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《中华人民共和国政府信息公开条例》(国务院令第711号）《中华人民共和国突发事件应对法》《突发事件应急预案管理办法》《中共中央国务院关于推进安全生产领域改革发展</w:t>
            </w:r>
          </w:p>
          <w:p>
            <w:pPr>
              <w:pStyle w:val="7"/>
              <w:spacing w:before="5" w:line="217" w:lineRule="exact"/>
              <w:ind w:left="36"/>
              <w:rPr>
                <w:sz w:val="20"/>
              </w:rPr>
            </w:pPr>
            <w:r>
              <w:rPr>
                <w:color w:val="333333"/>
                <w:sz w:val="20"/>
              </w:rPr>
              <w:t>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信息形成20个工作日内公开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7"/>
              </w:rPr>
            </w:pP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8"/>
              </w:numPr>
              <w:tabs>
                <w:tab w:val="left" w:pos="240"/>
              </w:tabs>
              <w:spacing w:before="2" w:after="0" w:line="232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8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9"/>
              </w:rPr>
            </w:pPr>
          </w:p>
          <w:p>
            <w:pPr>
              <w:pStyle w:val="7"/>
              <w:spacing w:line="232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行政管理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隐患管理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9" w:right="4"/>
              <w:jc w:val="both"/>
              <w:rPr>
                <w:sz w:val="20"/>
              </w:rPr>
            </w:pPr>
            <w:r>
              <w:rPr>
                <w:sz w:val="20"/>
              </w:rPr>
              <w:t>重大隐患排查、挂牌督办及其整改情况，安全生产举报电话等</w:t>
            </w:r>
          </w:p>
        </w:tc>
        <w:tc>
          <w:tcPr>
            <w:tcW w:w="1671" w:type="dxa"/>
          </w:tcPr>
          <w:p>
            <w:pPr>
              <w:pStyle w:val="7"/>
              <w:spacing w:line="251" w:lineRule="exact"/>
              <w:ind w:left="36"/>
              <w:rPr>
                <w:sz w:val="20"/>
              </w:rPr>
            </w:pPr>
            <w:r>
              <w:rPr>
                <w:color w:val="333333"/>
                <w:spacing w:val="1"/>
                <w:w w:val="95"/>
                <w:sz w:val="20"/>
              </w:rPr>
              <w:t>《安全生产法》</w:t>
            </w:r>
          </w:p>
          <w:p>
            <w:pPr>
              <w:pStyle w:val="7"/>
              <w:spacing w:before="3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pacing w:val="2"/>
                <w:sz w:val="20"/>
              </w:rPr>
              <w:t>《中华人民共和国政府信息公开</w:t>
            </w:r>
            <w:r>
              <w:rPr>
                <w:color w:val="333333"/>
                <w:spacing w:val="-2"/>
                <w:sz w:val="20"/>
              </w:rPr>
              <w:t>条例》(国务院令</w:t>
            </w:r>
            <w:r>
              <w:rPr>
                <w:color w:val="333333"/>
                <w:spacing w:val="5"/>
                <w:sz w:val="20"/>
              </w:rPr>
              <w:t>第</w:t>
            </w:r>
            <w:r>
              <w:rPr>
                <w:color w:val="333333"/>
                <w:sz w:val="20"/>
              </w:rPr>
              <w:t>711号</w:t>
            </w:r>
            <w:r>
              <w:rPr>
                <w:color w:val="333333"/>
                <w:spacing w:val="3"/>
                <w:sz w:val="20"/>
              </w:rPr>
              <w:t>）</w:t>
            </w:r>
            <w:r>
              <w:rPr>
                <w:color w:val="333333"/>
                <w:spacing w:val="-5"/>
                <w:sz w:val="20"/>
              </w:rPr>
              <w:t>《中共</w:t>
            </w:r>
            <w:r>
              <w:rPr>
                <w:color w:val="333333"/>
                <w:spacing w:val="2"/>
                <w:sz w:val="20"/>
              </w:rPr>
              <w:t>中央国务院关于推进安全生产领域改革发展的意</w:t>
            </w:r>
          </w:p>
          <w:p>
            <w:pPr>
              <w:pStyle w:val="7"/>
              <w:spacing w:before="1" w:line="209" w:lineRule="exact"/>
              <w:ind w:left="36"/>
              <w:rPr>
                <w:sz w:val="20"/>
              </w:rPr>
            </w:pPr>
            <w:r>
              <w:rPr>
                <w:color w:val="333333"/>
                <w:sz w:val="20"/>
              </w:rPr>
              <w:t>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40"/>
              </w:tabs>
              <w:spacing w:before="142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  <w:p>
            <w:pPr>
              <w:pStyle w:val="7"/>
              <w:numPr>
                <w:ilvl w:val="0"/>
                <w:numId w:val="9"/>
              </w:numPr>
              <w:tabs>
                <w:tab w:val="left" w:pos="240"/>
              </w:tabs>
              <w:spacing w:before="0" w:after="0" w:line="232" w:lineRule="auto"/>
              <w:ind w:left="35" w:right="108" w:firstLine="0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社区、村</w:t>
            </w:r>
            <w:r>
              <w:rPr>
                <w:spacing w:val="3"/>
                <w:sz w:val="20"/>
              </w:rPr>
              <w:t>公示栏（</w:t>
            </w:r>
            <w:r>
              <w:rPr>
                <w:spacing w:val="-17"/>
                <w:sz w:val="20"/>
              </w:rPr>
              <w:t>电</w:t>
            </w:r>
            <w:r>
              <w:rPr>
                <w:spacing w:val="4"/>
                <w:sz w:val="20"/>
              </w:rPr>
              <w:t>子屏</w:t>
            </w:r>
            <w:r>
              <w:rPr>
                <w:sz w:val="20"/>
              </w:rPr>
              <w:t>）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25"/>
              </w:rPr>
            </w:pPr>
          </w:p>
          <w:p>
            <w:pPr>
              <w:pStyle w:val="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2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应急管理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承担处置主责、非敏感的应急信息，包括事故灾害类预警信息、事故信息、事故后采取的应急处置措施和应对结果等</w:t>
            </w:r>
          </w:p>
        </w:tc>
        <w:tc>
          <w:tcPr>
            <w:tcW w:w="1671" w:type="dxa"/>
          </w:tcPr>
          <w:p>
            <w:pPr>
              <w:pStyle w:val="7"/>
              <w:spacing w:before="118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《中华人民共和国政府信息公开条例》(国务院令第711号）《中华人民共和国突发事件应对法》中央办公厅、国务院办公厅《关于全面加强政务公开工作的意见》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10"/>
              </w:numPr>
              <w:tabs>
                <w:tab w:val="left" w:pos="240"/>
              </w:tabs>
              <w:spacing w:before="144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0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  <w:p>
            <w:pPr>
              <w:pStyle w:val="7"/>
              <w:numPr>
                <w:ilvl w:val="0"/>
                <w:numId w:val="10"/>
              </w:numPr>
              <w:tabs>
                <w:tab w:val="left" w:pos="240"/>
              </w:tabs>
              <w:spacing w:before="0" w:after="0" w:line="232" w:lineRule="auto"/>
              <w:ind w:left="35" w:right="108" w:firstLine="0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社区、村</w:t>
            </w:r>
            <w:r>
              <w:rPr>
                <w:spacing w:val="3"/>
                <w:sz w:val="20"/>
              </w:rPr>
              <w:t>公示栏（</w:t>
            </w:r>
            <w:r>
              <w:rPr>
                <w:spacing w:val="-17"/>
                <w:sz w:val="20"/>
              </w:rPr>
              <w:t>电</w:t>
            </w:r>
            <w:r>
              <w:rPr>
                <w:spacing w:val="4"/>
                <w:sz w:val="20"/>
              </w:rPr>
              <w:t>子屏</w:t>
            </w:r>
            <w:r>
              <w:rPr>
                <w:sz w:val="20"/>
              </w:rPr>
              <w:t>）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6"/>
              </w:rPr>
            </w:pPr>
          </w:p>
          <w:p>
            <w:pPr>
              <w:pStyle w:val="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</w:tr>
    </w:tbl>
    <w:p>
      <w:pPr>
        <w:spacing w:after="0"/>
        <w:jc w:val="center"/>
        <w:rPr>
          <w:sz w:val="20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7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8" w:line="232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行政管理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黑名单管理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65" w:line="232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列入或撤销纳入安全生产黑名单管理的企业信息， 具体企业名称、证照编号</w:t>
            </w:r>
          </w:p>
          <w:p>
            <w:pPr>
              <w:pStyle w:val="7"/>
              <w:spacing w:line="230" w:lineRule="auto"/>
              <w:ind w:left="39" w:right="4"/>
              <w:rPr>
                <w:sz w:val="20"/>
              </w:rPr>
            </w:pPr>
            <w:r>
              <w:rPr>
                <w:sz w:val="20"/>
              </w:rPr>
              <w:t>、经营地址、负责人姓名等</w:t>
            </w:r>
          </w:p>
        </w:tc>
        <w:tc>
          <w:tcPr>
            <w:tcW w:w="1671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0" w:line="230" w:lineRule="auto"/>
              <w:ind w:left="36" w:right="96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《中华人民共和国政府信息公开条例》（国务院令第711号）《社会信用体系建设</w:t>
            </w:r>
            <w:r>
              <w:rPr>
                <w:color w:val="333333"/>
                <w:w w:val="95"/>
                <w:sz w:val="20"/>
              </w:rPr>
              <w:t xml:space="preserve">规划纲要（2014- </w:t>
            </w:r>
            <w:r>
              <w:rPr>
                <w:color w:val="333333"/>
                <w:sz w:val="20"/>
              </w:rPr>
              <w:t>2020年）》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38" w:right="4"/>
              <w:jc w:val="both"/>
              <w:rPr>
                <w:sz w:val="20"/>
              </w:rPr>
            </w:pPr>
            <w:r>
              <w:rPr>
                <w:sz w:val="20"/>
              </w:rPr>
              <w:t>信息形成或变更之日起20个工作日内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11"/>
              </w:numPr>
              <w:tabs>
                <w:tab w:val="left" w:pos="240"/>
              </w:tabs>
              <w:spacing w:before="177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1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6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0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事故通报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7"/>
              <w:numPr>
                <w:ilvl w:val="0"/>
                <w:numId w:val="12"/>
              </w:numPr>
              <w:tabs>
                <w:tab w:val="left" w:pos="242"/>
              </w:tabs>
              <w:spacing w:before="1" w:after="0" w:line="230" w:lineRule="auto"/>
              <w:ind w:left="39" w:right="93" w:firstLine="0"/>
              <w:jc w:val="left"/>
              <w:rPr>
                <w:sz w:val="20"/>
              </w:rPr>
            </w:pPr>
            <w:r>
              <w:rPr>
                <w:spacing w:val="1"/>
                <w:sz w:val="20"/>
              </w:rPr>
              <w:t>事故信息:本部门接报查实的各类生产安全事故情况</w:t>
            </w:r>
            <w:r>
              <w:rPr>
                <w:spacing w:val="3"/>
                <w:sz w:val="20"/>
              </w:rPr>
              <w:t>（</w:t>
            </w:r>
            <w:r>
              <w:rPr>
                <w:spacing w:val="-1"/>
                <w:sz w:val="20"/>
              </w:rPr>
              <w:t>事故发生时间、地</w:t>
            </w:r>
            <w:r>
              <w:rPr>
                <w:sz w:val="20"/>
              </w:rPr>
              <w:t>点、伤亡情况、简要经</w:t>
            </w:r>
            <w:r>
              <w:rPr>
                <w:spacing w:val="3"/>
                <w:sz w:val="20"/>
              </w:rPr>
              <w:t>过</w:t>
            </w:r>
            <w:r>
              <w:rPr>
                <w:sz w:val="20"/>
              </w:rPr>
              <w:t>）</w:t>
            </w:r>
          </w:p>
          <w:p>
            <w:pPr>
              <w:pStyle w:val="7"/>
              <w:numPr>
                <w:ilvl w:val="0"/>
                <w:numId w:val="12"/>
              </w:numPr>
              <w:tabs>
                <w:tab w:val="left" w:pos="242"/>
              </w:tabs>
              <w:spacing w:before="1" w:after="0" w:line="232" w:lineRule="auto"/>
              <w:ind w:left="39" w:right="94" w:firstLine="0"/>
              <w:jc w:val="left"/>
              <w:rPr>
                <w:sz w:val="20"/>
              </w:rPr>
            </w:pPr>
            <w:r>
              <w:rPr>
                <w:spacing w:val="1"/>
                <w:sz w:val="20"/>
              </w:rPr>
              <w:t>典型事故通报:各类典</w:t>
            </w:r>
            <w:r>
              <w:rPr>
                <w:spacing w:val="2"/>
                <w:sz w:val="20"/>
              </w:rPr>
              <w:t>型安全生产事故情况通</w:t>
            </w:r>
            <w:r>
              <w:rPr>
                <w:spacing w:val="-2"/>
                <w:sz w:val="20"/>
              </w:rPr>
              <w:t>报，主要包括发生时间、</w:t>
            </w:r>
            <w:r>
              <w:rPr>
                <w:spacing w:val="-2"/>
                <w:w w:val="95"/>
                <w:sz w:val="20"/>
              </w:rPr>
              <w:t>地点、起因、经过、结果</w:t>
            </w:r>
          </w:p>
          <w:p>
            <w:pPr>
              <w:pStyle w:val="7"/>
              <w:spacing w:line="230" w:lineRule="auto"/>
              <w:ind w:left="39" w:right="95"/>
              <w:rPr>
                <w:sz w:val="20"/>
              </w:rPr>
            </w:pPr>
            <w:r>
              <w:rPr>
                <w:spacing w:val="-1"/>
                <w:sz w:val="20"/>
              </w:rPr>
              <w:t>、相关领导批示情况、预</w:t>
            </w:r>
            <w:r>
              <w:rPr>
                <w:spacing w:val="2"/>
                <w:sz w:val="20"/>
              </w:rPr>
              <w:t>防性措施建议等内容</w:t>
            </w:r>
          </w:p>
          <w:p>
            <w:pPr>
              <w:pStyle w:val="7"/>
              <w:numPr>
                <w:ilvl w:val="0"/>
                <w:numId w:val="12"/>
              </w:numPr>
              <w:tabs>
                <w:tab w:val="left" w:pos="242"/>
              </w:tabs>
              <w:spacing w:before="0" w:after="0" w:line="230" w:lineRule="auto"/>
              <w:ind w:left="39" w:right="94" w:firstLine="0"/>
              <w:jc w:val="left"/>
              <w:rPr>
                <w:sz w:val="20"/>
              </w:rPr>
            </w:pPr>
            <w:r>
              <w:rPr>
                <w:sz w:val="20"/>
              </w:rPr>
              <w:t>事故调查报告：依照事故调查处理权限，经批复</w:t>
            </w:r>
            <w:r>
              <w:rPr>
                <w:spacing w:val="2"/>
                <w:sz w:val="20"/>
              </w:rPr>
              <w:t>的生产安全事故调查报</w:t>
            </w:r>
            <w:r>
              <w:rPr>
                <w:spacing w:val="-1"/>
                <w:sz w:val="20"/>
              </w:rPr>
              <w:t>告，依法应当保密的除外</w:t>
            </w:r>
          </w:p>
        </w:tc>
        <w:tc>
          <w:tcPr>
            <w:tcW w:w="1671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1" w:line="252" w:lineRule="exact"/>
              <w:ind w:left="36"/>
              <w:rPr>
                <w:sz w:val="20"/>
              </w:rPr>
            </w:pPr>
            <w:r>
              <w:rPr>
                <w:color w:val="333333"/>
                <w:sz w:val="20"/>
              </w:rPr>
              <w:t>《安全生产法》</w:t>
            </w:r>
          </w:p>
          <w:p>
            <w:pPr>
              <w:pStyle w:val="7"/>
              <w:tabs>
                <w:tab w:val="left" w:pos="744"/>
              </w:tabs>
              <w:spacing w:before="2" w:line="232" w:lineRule="auto"/>
              <w:ind w:left="36" w:right="99"/>
              <w:rPr>
                <w:sz w:val="20"/>
              </w:rPr>
            </w:pPr>
            <w:r>
              <w:rPr>
                <w:color w:val="333333"/>
                <w:spacing w:val="5"/>
                <w:sz w:val="20"/>
              </w:rPr>
              <w:t>《</w:t>
            </w:r>
            <w:r>
              <w:rPr>
                <w:color w:val="333333"/>
                <w:spacing w:val="3"/>
                <w:sz w:val="20"/>
              </w:rPr>
              <w:t>中华人民共</w:t>
            </w:r>
            <w:r>
              <w:rPr>
                <w:color w:val="333333"/>
                <w:sz w:val="20"/>
              </w:rPr>
              <w:t>和</w:t>
            </w:r>
            <w:r>
              <w:rPr>
                <w:color w:val="333333"/>
                <w:spacing w:val="3"/>
                <w:sz w:val="20"/>
              </w:rPr>
              <w:t>国政府信息公</w:t>
            </w:r>
            <w:r>
              <w:rPr>
                <w:color w:val="333333"/>
                <w:sz w:val="20"/>
              </w:rPr>
              <w:t>开</w:t>
            </w:r>
            <w:r>
              <w:rPr>
                <w:color w:val="333333"/>
                <w:spacing w:val="3"/>
                <w:sz w:val="20"/>
              </w:rPr>
              <w:t>条</w:t>
            </w:r>
            <w:r>
              <w:rPr>
                <w:color w:val="333333"/>
                <w:spacing w:val="5"/>
                <w:sz w:val="20"/>
              </w:rPr>
              <w:t>例</w:t>
            </w:r>
            <w:r>
              <w:rPr>
                <w:color w:val="333333"/>
                <w:sz w:val="20"/>
              </w:rPr>
              <w:t>》(</w:t>
            </w:r>
            <w:r>
              <w:rPr>
                <w:color w:val="333333"/>
                <w:spacing w:val="3"/>
                <w:sz w:val="20"/>
              </w:rPr>
              <w:t>国务院</w:t>
            </w:r>
            <w:r>
              <w:rPr>
                <w:color w:val="333333"/>
                <w:spacing w:val="-17"/>
                <w:sz w:val="20"/>
              </w:rPr>
              <w:t>令</w:t>
            </w:r>
            <w:r>
              <w:rPr>
                <w:color w:val="333333"/>
                <w:spacing w:val="5"/>
                <w:sz w:val="20"/>
              </w:rPr>
              <w:t>第</w:t>
            </w:r>
            <w:r>
              <w:rPr>
                <w:color w:val="333333"/>
                <w:sz w:val="20"/>
              </w:rPr>
              <w:t>711号</w:t>
            </w:r>
            <w:r>
              <w:rPr>
                <w:color w:val="333333"/>
                <w:spacing w:val="3"/>
                <w:sz w:val="20"/>
              </w:rPr>
              <w:t>）</w:t>
            </w:r>
            <w:r>
              <w:rPr>
                <w:color w:val="333333"/>
                <w:sz w:val="20"/>
              </w:rPr>
              <w:t>《</w:t>
            </w:r>
            <w:r>
              <w:rPr>
                <w:color w:val="333333"/>
                <w:spacing w:val="3"/>
                <w:sz w:val="20"/>
              </w:rPr>
              <w:t>中</w:t>
            </w:r>
            <w:r>
              <w:rPr>
                <w:color w:val="333333"/>
                <w:spacing w:val="-15"/>
                <w:sz w:val="20"/>
              </w:rPr>
              <w:t>共</w:t>
            </w:r>
            <w:r>
              <w:rPr>
                <w:color w:val="333333"/>
                <w:spacing w:val="3"/>
                <w:sz w:val="20"/>
              </w:rPr>
              <w:t>中</w:t>
            </w:r>
            <w:r>
              <w:rPr>
                <w:color w:val="333333"/>
                <w:sz w:val="20"/>
              </w:rPr>
              <w:t>央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3"/>
                <w:sz w:val="20"/>
              </w:rPr>
              <w:t>国务院</w:t>
            </w:r>
            <w:r>
              <w:rPr>
                <w:color w:val="333333"/>
                <w:spacing w:val="-17"/>
                <w:sz w:val="20"/>
              </w:rPr>
              <w:t>关</w:t>
            </w:r>
            <w:r>
              <w:rPr>
                <w:color w:val="333333"/>
                <w:spacing w:val="3"/>
                <w:sz w:val="20"/>
              </w:rPr>
              <w:t>于推进安全生</w:t>
            </w:r>
            <w:r>
              <w:rPr>
                <w:color w:val="333333"/>
                <w:sz w:val="20"/>
              </w:rPr>
              <w:t>产</w:t>
            </w:r>
            <w:r>
              <w:rPr>
                <w:color w:val="333333"/>
                <w:spacing w:val="3"/>
                <w:sz w:val="20"/>
              </w:rPr>
              <w:t>领域改革发展</w:t>
            </w:r>
            <w:r>
              <w:rPr>
                <w:color w:val="333333"/>
                <w:sz w:val="20"/>
              </w:rPr>
              <w:t>的</w:t>
            </w:r>
            <w:r>
              <w:rPr>
                <w:color w:val="333333"/>
                <w:spacing w:val="3"/>
                <w:sz w:val="20"/>
              </w:rPr>
              <w:t>意</w:t>
            </w:r>
            <w:r>
              <w:rPr>
                <w:color w:val="333333"/>
                <w:spacing w:val="5"/>
                <w:sz w:val="20"/>
              </w:rPr>
              <w:t>见</w:t>
            </w:r>
            <w:r>
              <w:rPr>
                <w:color w:val="333333"/>
                <w:sz w:val="20"/>
              </w:rPr>
              <w:t>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按照中央有关要求公开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7"/>
              <w:numPr>
                <w:ilvl w:val="0"/>
                <w:numId w:val="13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3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5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行政管理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动态信息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39" w:right="4"/>
              <w:rPr>
                <w:sz w:val="20"/>
              </w:rPr>
            </w:pPr>
            <w:r>
              <w:rPr>
                <w:sz w:val="20"/>
              </w:rPr>
              <w:t>业务工作动态、安全生产执法检查动态</w:t>
            </w:r>
          </w:p>
        </w:tc>
        <w:tc>
          <w:tcPr>
            <w:tcW w:w="1671" w:type="dxa"/>
          </w:tcPr>
          <w:p>
            <w:pPr>
              <w:pStyle w:val="7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2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numPr>
                <w:ilvl w:val="0"/>
                <w:numId w:val="14"/>
              </w:numPr>
              <w:tabs>
                <w:tab w:val="left" w:pos="240"/>
              </w:tabs>
              <w:spacing w:before="0" w:after="0" w:line="240" w:lineRule="auto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8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3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安全生产预警提示信息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8"/>
              </w:rPr>
            </w:pPr>
          </w:p>
          <w:p>
            <w:pPr>
              <w:pStyle w:val="7"/>
              <w:spacing w:before="1" w:line="230" w:lineRule="auto"/>
              <w:ind w:left="39" w:right="3"/>
              <w:jc w:val="both"/>
              <w:rPr>
                <w:sz w:val="20"/>
              </w:rPr>
            </w:pPr>
            <w:r>
              <w:rPr>
                <w:spacing w:val="-23"/>
                <w:sz w:val="20"/>
              </w:rPr>
              <w:t>气 象 及 灾 害 预 警 信 息</w:t>
            </w:r>
            <w:r>
              <w:rPr>
                <w:spacing w:val="8"/>
                <w:sz w:val="20"/>
              </w:rPr>
              <w:t>不同时段、不同领域安全</w:t>
            </w:r>
            <w:r>
              <w:rPr>
                <w:spacing w:val="2"/>
                <w:sz w:val="20"/>
              </w:rPr>
              <w:t>生产提示信息</w:t>
            </w:r>
          </w:p>
        </w:tc>
        <w:tc>
          <w:tcPr>
            <w:tcW w:w="1671" w:type="dxa"/>
          </w:tcPr>
          <w:p>
            <w:pPr>
              <w:pStyle w:val="7"/>
              <w:spacing w:before="3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7"/>
              <w:spacing w:line="232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信息形成后及时公开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8"/>
              </w:rPr>
            </w:pPr>
          </w:p>
          <w:p>
            <w:pPr>
              <w:pStyle w:val="7"/>
              <w:spacing w:before="1" w:line="230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numPr>
                <w:ilvl w:val="0"/>
                <w:numId w:val="15"/>
              </w:numPr>
              <w:tabs>
                <w:tab w:val="left" w:pos="240"/>
              </w:tabs>
              <w:spacing w:before="0" w:after="0" w:line="240" w:lineRule="auto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93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7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公共服务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7"/>
              <w:spacing w:line="232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政务公开目录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7"/>
              <w:spacing w:line="232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政务公开事项的索引、名称、内容概述、生成日期等</w:t>
            </w:r>
          </w:p>
        </w:tc>
        <w:tc>
          <w:tcPr>
            <w:tcW w:w="1671" w:type="dxa"/>
          </w:tcPr>
          <w:p>
            <w:pPr>
              <w:pStyle w:val="7"/>
              <w:spacing w:before="10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0"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0"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8"/>
              </w:rPr>
            </w:pPr>
          </w:p>
          <w:p>
            <w:pPr>
              <w:pStyle w:val="7"/>
              <w:numPr>
                <w:ilvl w:val="0"/>
                <w:numId w:val="16"/>
              </w:numPr>
              <w:tabs>
                <w:tab w:val="left" w:pos="240"/>
              </w:tabs>
              <w:spacing w:before="1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6"/>
              </w:numPr>
              <w:tabs>
                <w:tab w:val="left" w:pos="240"/>
              </w:tabs>
              <w:spacing w:before="1" w:after="0" w:line="232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7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93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2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公共服务</w:t>
            </w:r>
          </w:p>
        </w:tc>
        <w:tc>
          <w:tcPr>
            <w:tcW w:w="648" w:type="dxa"/>
          </w:tcPr>
          <w:p>
            <w:pPr>
              <w:pStyle w:val="7"/>
              <w:spacing w:before="4"/>
              <w:rPr>
                <w:rFonts w:ascii="Times New Roman"/>
                <w:sz w:val="26"/>
              </w:rPr>
            </w:pPr>
          </w:p>
          <w:p>
            <w:pPr>
              <w:pStyle w:val="7"/>
              <w:spacing w:line="232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政务公开标准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9" w:right="3"/>
              <w:rPr>
                <w:sz w:val="20"/>
              </w:rPr>
            </w:pPr>
            <w:r>
              <w:rPr>
                <w:sz w:val="20"/>
              </w:rPr>
              <w:t>政府信息公开指南等流程性信息</w:t>
            </w:r>
          </w:p>
        </w:tc>
        <w:tc>
          <w:tcPr>
            <w:tcW w:w="1671" w:type="dxa"/>
          </w:tcPr>
          <w:p>
            <w:pPr>
              <w:pStyle w:val="7"/>
              <w:spacing w:before="10"/>
              <w:rPr>
                <w:rFonts w:ascii="Times New Roman"/>
                <w:sz w:val="15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spacing w:before="9"/>
              <w:rPr>
                <w:rFonts w:ascii="Times New Roman"/>
                <w:sz w:val="25"/>
              </w:rPr>
            </w:pPr>
          </w:p>
          <w:p>
            <w:pPr>
              <w:pStyle w:val="7"/>
              <w:numPr>
                <w:ilvl w:val="0"/>
                <w:numId w:val="17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7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6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9"/>
              </w:rPr>
            </w:pPr>
          </w:p>
          <w:p>
            <w:pPr>
              <w:pStyle w:val="7"/>
              <w:spacing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权力清单及责任清单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9"/>
              <w:rPr>
                <w:rFonts w:ascii="Times New Roman"/>
                <w:sz w:val="18"/>
              </w:rPr>
            </w:pPr>
          </w:p>
          <w:p>
            <w:pPr>
              <w:pStyle w:val="7"/>
              <w:spacing w:before="1" w:line="230" w:lineRule="auto"/>
              <w:ind w:left="39" w:right="3"/>
              <w:rPr>
                <w:sz w:val="20"/>
              </w:rPr>
            </w:pPr>
            <w:r>
              <w:rPr>
                <w:sz w:val="20"/>
              </w:rPr>
              <w:t>同级政府审批通过的行政执法主体信息和行政许可</w:t>
            </w:r>
          </w:p>
          <w:p>
            <w:pPr>
              <w:pStyle w:val="7"/>
              <w:spacing w:before="3" w:line="230" w:lineRule="auto"/>
              <w:ind w:left="39" w:right="3"/>
              <w:jc w:val="both"/>
              <w:rPr>
                <w:sz w:val="20"/>
              </w:rPr>
            </w:pPr>
            <w:r>
              <w:rPr>
                <w:sz w:val="20"/>
              </w:rPr>
              <w:t>、行政处罚、行政强制、行政检查、行政确认、行政奖励及其他行政职权等行政执法职权职责清单</w:t>
            </w:r>
          </w:p>
        </w:tc>
        <w:tc>
          <w:tcPr>
            <w:tcW w:w="1671" w:type="dxa"/>
          </w:tcPr>
          <w:p>
            <w:pPr>
              <w:pStyle w:val="7"/>
              <w:spacing w:before="4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" w:line="232" w:lineRule="auto"/>
              <w:ind w:left="38" w:right="4"/>
              <w:jc w:val="both"/>
              <w:rPr>
                <w:sz w:val="20"/>
              </w:rPr>
            </w:pPr>
            <w:r>
              <w:rPr>
                <w:spacing w:val="12"/>
                <w:sz w:val="20"/>
              </w:rPr>
              <w:t>信息形成</w:t>
            </w:r>
            <w:r>
              <w:rPr>
                <w:spacing w:val="7"/>
                <w:sz w:val="20"/>
              </w:rPr>
              <w:t>20</w:t>
            </w:r>
            <w:r>
              <w:rPr>
                <w:spacing w:val="-16"/>
                <w:sz w:val="20"/>
              </w:rPr>
              <w:t>个</w:t>
            </w:r>
            <w:r>
              <w:rPr>
                <w:spacing w:val="-20"/>
                <w:sz w:val="20"/>
              </w:rPr>
              <w:t>工 作 日 内 公开 ， 如 有 更</w:t>
            </w:r>
            <w:r>
              <w:rPr>
                <w:sz w:val="20"/>
              </w:rPr>
              <w:t>新，及时公开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18"/>
              </w:numPr>
              <w:tabs>
                <w:tab w:val="left" w:pos="240"/>
              </w:tabs>
              <w:spacing w:before="119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8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6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6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36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5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8"/>
              </w:rPr>
            </w:pPr>
          </w:p>
          <w:p>
            <w:pPr>
              <w:pStyle w:val="7"/>
              <w:spacing w:before="1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16"/>
              </w:rPr>
            </w:pPr>
          </w:p>
          <w:p>
            <w:pPr>
              <w:pStyle w:val="7"/>
              <w:spacing w:before="1"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主要业务办事指南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5"/>
              </w:rPr>
            </w:pPr>
          </w:p>
          <w:p>
            <w:pPr>
              <w:pStyle w:val="7"/>
              <w:spacing w:line="251" w:lineRule="exact"/>
              <w:ind w:left="39"/>
              <w:rPr>
                <w:sz w:val="20"/>
              </w:rPr>
            </w:pPr>
            <w:r>
              <w:rPr>
                <w:spacing w:val="9"/>
                <w:w w:val="95"/>
                <w:sz w:val="20"/>
              </w:rPr>
              <w:t>主要业务工作的办事依据</w:t>
            </w:r>
          </w:p>
          <w:p>
            <w:pPr>
              <w:pStyle w:val="7"/>
              <w:spacing w:line="246" w:lineRule="exact"/>
              <w:ind w:left="39"/>
              <w:rPr>
                <w:sz w:val="20"/>
              </w:rPr>
            </w:pPr>
            <w:r>
              <w:rPr>
                <w:spacing w:val="8"/>
                <w:w w:val="95"/>
                <w:sz w:val="20"/>
              </w:rPr>
              <w:t>、程序、时限，办事时间</w:t>
            </w:r>
          </w:p>
          <w:p>
            <w:pPr>
              <w:pStyle w:val="7"/>
              <w:spacing w:before="3" w:line="230" w:lineRule="auto"/>
              <w:ind w:left="39" w:right="4"/>
              <w:rPr>
                <w:sz w:val="20"/>
              </w:rPr>
            </w:pPr>
            <w:r>
              <w:rPr>
                <w:sz w:val="20"/>
              </w:rPr>
              <w:t>、地点、部门、联系方式及相关办理结果</w:t>
            </w:r>
          </w:p>
        </w:tc>
        <w:tc>
          <w:tcPr>
            <w:tcW w:w="1671" w:type="dxa"/>
          </w:tcPr>
          <w:p>
            <w:pPr>
              <w:pStyle w:val="7"/>
              <w:spacing w:before="156"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信息形成20个工作日内公开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7"/>
              <w:numPr>
                <w:ilvl w:val="0"/>
                <w:numId w:val="19"/>
              </w:numPr>
              <w:tabs>
                <w:tab w:val="left" w:pos="240"/>
              </w:tabs>
              <w:spacing w:before="1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19"/>
              </w:numPr>
              <w:tabs>
                <w:tab w:val="left" w:pos="240"/>
              </w:tabs>
              <w:spacing w:before="3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8"/>
              </w:rPr>
            </w:pPr>
          </w:p>
          <w:p>
            <w:pPr>
              <w:pStyle w:val="7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8"/>
              </w:rPr>
            </w:pPr>
          </w:p>
          <w:p>
            <w:pPr>
              <w:pStyle w:val="7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8"/>
              </w:rPr>
            </w:pPr>
          </w:p>
          <w:p>
            <w:pPr>
              <w:pStyle w:val="7"/>
              <w:spacing w:before="1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5"/>
              <w:ind w:left="109" w:right="73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130" w:right="94"/>
              <w:rPr>
                <w:sz w:val="20"/>
              </w:rPr>
            </w:pPr>
            <w:r>
              <w:rPr>
                <w:sz w:val="20"/>
              </w:rPr>
              <w:t>年度报告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9" w:right="3"/>
              <w:rPr>
                <w:sz w:val="20"/>
              </w:rPr>
            </w:pPr>
            <w:r>
              <w:rPr>
                <w:sz w:val="20"/>
              </w:rPr>
              <w:t>政府信息公开年度报告及相关统计报表</w:t>
            </w:r>
          </w:p>
        </w:tc>
        <w:tc>
          <w:tcPr>
            <w:tcW w:w="1671" w:type="dxa"/>
          </w:tcPr>
          <w:p>
            <w:pPr>
              <w:pStyle w:val="7"/>
              <w:spacing w:before="10"/>
              <w:rPr>
                <w:rFonts w:ascii="Times New Roman"/>
                <w:sz w:val="23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pacing w:val="32"/>
                <w:sz w:val="20"/>
              </w:rPr>
              <w:t>每年</w:t>
            </w:r>
            <w:r>
              <w:rPr>
                <w:sz w:val="20"/>
              </w:rPr>
              <w:t>1</w:t>
            </w:r>
            <w:r>
              <w:rPr>
                <w:spacing w:val="-18"/>
                <w:sz w:val="20"/>
              </w:rPr>
              <w:t xml:space="preserve"> 月</w:t>
            </w:r>
            <w:r>
              <w:rPr>
                <w:sz w:val="20"/>
              </w:rPr>
              <w:t>31</w:t>
            </w:r>
            <w:r>
              <w:rPr>
                <w:spacing w:val="-43"/>
                <w:sz w:val="20"/>
              </w:rPr>
              <w:t xml:space="preserve"> 日</w:t>
            </w:r>
            <w:r>
              <w:rPr>
                <w:sz w:val="20"/>
              </w:rPr>
              <w:t>前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38" w:right="128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numPr>
                <w:ilvl w:val="0"/>
                <w:numId w:val="20"/>
              </w:numPr>
              <w:tabs>
                <w:tab w:val="left" w:pos="240"/>
              </w:tabs>
              <w:spacing w:before="158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20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7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>
      <w:pPr>
        <w:pStyle w:val="2"/>
        <w:rPr>
          <w:rFonts w:ascii="Times New Roman"/>
          <w:sz w:val="26"/>
        </w:rPr>
      </w:pPr>
    </w:p>
    <w:tbl>
      <w:tblPr>
        <w:tblStyle w:val="3"/>
        <w:tblW w:w="0" w:type="auto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93"/>
        <w:gridCol w:w="648"/>
        <w:gridCol w:w="2374"/>
        <w:gridCol w:w="1671"/>
        <w:gridCol w:w="1325"/>
        <w:gridCol w:w="994"/>
        <w:gridCol w:w="1174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442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126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1241" w:type="dxa"/>
            <w:gridSpan w:val="2"/>
          </w:tcPr>
          <w:p>
            <w:pPr>
              <w:pStyle w:val="7"/>
              <w:spacing w:before="24" w:line="236" w:lineRule="exact"/>
              <w:ind w:left="22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公开事项</w:t>
            </w:r>
          </w:p>
        </w:tc>
        <w:tc>
          <w:tcPr>
            <w:tcW w:w="23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公开内容（要素）</w:t>
            </w:r>
          </w:p>
        </w:tc>
        <w:tc>
          <w:tcPr>
            <w:tcW w:w="1671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43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公开依据</w:t>
            </w:r>
          </w:p>
        </w:tc>
        <w:tc>
          <w:tcPr>
            <w:tcW w:w="1325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26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公开时限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7"/>
              <w:ind w:left="38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公开主体</w:t>
            </w:r>
          </w:p>
        </w:tc>
        <w:tc>
          <w:tcPr>
            <w:tcW w:w="117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52" w:line="230" w:lineRule="auto"/>
              <w:ind w:left="390" w:right="56" w:hanging="302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公开渠道和载体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公开对象</w:t>
            </w:r>
          </w:p>
        </w:tc>
        <w:tc>
          <w:tcPr>
            <w:tcW w:w="1384" w:type="dxa"/>
            <w:gridSpan w:val="2"/>
          </w:tcPr>
          <w:p>
            <w:pPr>
              <w:pStyle w:val="7"/>
              <w:spacing w:before="24" w:line="236" w:lineRule="exact"/>
              <w:ind w:left="29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公开方式</w:t>
            </w:r>
          </w:p>
        </w:tc>
        <w:tc>
          <w:tcPr>
            <w:tcW w:w="2076" w:type="dxa"/>
            <w:gridSpan w:val="3"/>
          </w:tcPr>
          <w:p>
            <w:pPr>
              <w:pStyle w:val="7"/>
              <w:spacing w:before="24" w:line="236" w:lineRule="exact"/>
              <w:ind w:left="636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公开层级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4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  <w:bookmarkStart w:id="0" w:name="_GoBack" w:colFirst="12" w:colLast="14"/>
          </w:p>
        </w:tc>
        <w:tc>
          <w:tcPr>
            <w:tcW w:w="593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02" w:right="67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一级事项</w:t>
            </w:r>
          </w:p>
        </w:tc>
        <w:tc>
          <w:tcPr>
            <w:tcW w:w="648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30" w:right="94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二级事项</w:t>
            </w:r>
          </w:p>
        </w:tc>
        <w:tc>
          <w:tcPr>
            <w:tcW w:w="23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9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全社会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247" w:right="20" w:hanging="2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特定群众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8"/>
              <w:ind w:left="25" w:right="3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主动</w:t>
            </w:r>
          </w:p>
        </w:tc>
        <w:tc>
          <w:tcPr>
            <w:tcW w:w="692" w:type="dxa"/>
          </w:tcPr>
          <w:p>
            <w:pPr>
              <w:pStyle w:val="7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32" w:lineRule="auto"/>
              <w:ind w:left="145" w:right="22" w:hanging="101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依申请公开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区</w:t>
            </w:r>
            <w:r>
              <w:rPr>
                <w:sz w:val="20"/>
              </w:rPr>
              <w:t>级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73" w:leftChars="0" w:right="52" w:rightChars="0"/>
              <w:jc w:val="center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sz w:val="20"/>
              </w:rPr>
              <w:t>乡</w:t>
            </w:r>
            <w:r>
              <w:rPr>
                <w:rFonts w:hint="eastAsia"/>
                <w:sz w:val="20"/>
                <w:lang w:eastAsia="zh-CN"/>
              </w:rPr>
              <w:t>镇</w:t>
            </w:r>
          </w:p>
        </w:tc>
        <w:tc>
          <w:tcPr>
            <w:tcW w:w="692" w:type="dxa"/>
            <w:vAlign w:val="top"/>
          </w:tcPr>
          <w:p>
            <w:pPr>
              <w:pStyle w:val="7"/>
              <w:spacing w:before="10"/>
              <w:rPr>
                <w:rFonts w:ascii="PMingLiU"/>
                <w:sz w:val="21"/>
              </w:rPr>
            </w:pPr>
          </w:p>
          <w:p>
            <w:pPr>
              <w:pStyle w:val="7"/>
              <w:ind w:left="95" w:leftChars="0" w:right="0" w:rightChars="0"/>
              <w:rPr>
                <w:rFonts w:hint="eastAsia" w:ascii="宋体" w:hAnsi="宋体" w:eastAsia="宋体" w:cs="宋体"/>
                <w:sz w:val="20"/>
                <w:szCs w:val="22"/>
                <w:lang w:val="zh-CN" w:eastAsia="zh-CN" w:bidi="zh-CN"/>
              </w:rPr>
            </w:pPr>
            <w:r>
              <w:rPr>
                <w:rFonts w:hint="eastAsia"/>
                <w:sz w:val="20"/>
                <w:lang w:eastAsia="zh-CN"/>
              </w:rPr>
              <w:t>社区</w:t>
            </w:r>
          </w:p>
        </w:tc>
      </w:tr>
      <w:bookmarkEnd w:id="0"/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44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9"/>
              <w:ind w:left="109" w:right="73"/>
              <w:jc w:val="center"/>
              <w:rPr>
                <w:rFonts w:hint="eastAsia" w:eastAsia="宋体"/>
                <w:sz w:val="20"/>
                <w:lang w:val="en-US" w:eastAsia="zh-CN"/>
              </w:rPr>
            </w:pP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  <w:lang w:val="en-US" w:eastAsia="zh-CN"/>
              </w:rPr>
              <w:t>3</w:t>
            </w:r>
          </w:p>
        </w:tc>
        <w:tc>
          <w:tcPr>
            <w:tcW w:w="593" w:type="dxa"/>
          </w:tcPr>
          <w:p>
            <w:pPr>
              <w:pStyle w:val="7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7"/>
              <w:spacing w:line="230" w:lineRule="auto"/>
              <w:ind w:left="222" w:right="149"/>
              <w:jc w:val="both"/>
              <w:rPr>
                <w:sz w:val="20"/>
              </w:rPr>
            </w:pPr>
            <w:r>
              <w:rPr>
                <w:sz w:val="20"/>
              </w:rPr>
              <w:t>重点领域信息公开</w:t>
            </w:r>
          </w:p>
        </w:tc>
        <w:tc>
          <w:tcPr>
            <w:tcW w:w="648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0"/>
              <w:rPr>
                <w:rFonts w:ascii="Times New Roman"/>
                <w:sz w:val="28"/>
              </w:rPr>
            </w:pPr>
          </w:p>
          <w:p>
            <w:pPr>
              <w:pStyle w:val="7"/>
              <w:spacing w:line="230" w:lineRule="auto"/>
              <w:ind w:left="130" w:right="94"/>
              <w:jc w:val="both"/>
              <w:rPr>
                <w:sz w:val="20"/>
              </w:rPr>
            </w:pPr>
            <w:r>
              <w:rPr>
                <w:sz w:val="20"/>
              </w:rPr>
              <w:t>办事纪律和监督管理</w:t>
            </w:r>
          </w:p>
        </w:tc>
        <w:tc>
          <w:tcPr>
            <w:tcW w:w="23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7" w:line="232" w:lineRule="auto"/>
              <w:ind w:left="39" w:right="4"/>
              <w:jc w:val="both"/>
              <w:rPr>
                <w:sz w:val="20"/>
              </w:rPr>
            </w:pPr>
            <w:r>
              <w:rPr>
                <w:sz w:val="20"/>
              </w:rPr>
              <w:t>本单位的办事纪律, 受理投诉、举报、信访的途径等内容</w:t>
            </w:r>
          </w:p>
        </w:tc>
        <w:tc>
          <w:tcPr>
            <w:tcW w:w="1671" w:type="dxa"/>
          </w:tcPr>
          <w:p>
            <w:pPr>
              <w:pStyle w:val="7"/>
              <w:spacing w:before="9"/>
              <w:rPr>
                <w:rFonts w:ascii="Times New Roman"/>
                <w:sz w:val="16"/>
              </w:rPr>
            </w:pPr>
          </w:p>
          <w:p>
            <w:pPr>
              <w:pStyle w:val="7"/>
              <w:spacing w:line="230" w:lineRule="auto"/>
              <w:ind w:left="36" w:right="99"/>
              <w:rPr>
                <w:sz w:val="20"/>
              </w:rPr>
            </w:pPr>
            <w:r>
              <w:rPr>
                <w:color w:val="333333"/>
                <w:sz w:val="20"/>
              </w:rPr>
              <w:t>《中华人民共和国政府信息公开条例》(国务院令第711号）《中共中央国务院关于推进安全生产领域改革发展的意见》</w:t>
            </w:r>
          </w:p>
        </w:tc>
        <w:tc>
          <w:tcPr>
            <w:tcW w:w="1325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21"/>
              </w:rPr>
            </w:pPr>
          </w:p>
          <w:p>
            <w:pPr>
              <w:pStyle w:val="7"/>
              <w:spacing w:line="230" w:lineRule="auto"/>
              <w:ind w:left="38" w:right="4"/>
              <w:rPr>
                <w:sz w:val="20"/>
              </w:rPr>
            </w:pPr>
            <w:r>
              <w:rPr>
                <w:sz w:val="20"/>
              </w:rPr>
              <w:t>按进展情况及时公开</w:t>
            </w:r>
          </w:p>
        </w:tc>
        <w:tc>
          <w:tcPr>
            <w:tcW w:w="99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17" w:line="232" w:lineRule="auto"/>
              <w:ind w:left="38" w:right="128"/>
              <w:jc w:val="both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  <w:lang w:eastAsia="zh-CN"/>
              </w:rPr>
              <w:t>区应急管理局</w:t>
            </w:r>
            <w:r>
              <w:rPr>
                <w:sz w:val="20"/>
              </w:rPr>
              <w:t>、</w:t>
            </w:r>
            <w:r>
              <w:rPr>
                <w:rFonts w:hint="eastAsia"/>
                <w:sz w:val="20"/>
                <w:lang w:eastAsia="zh-CN"/>
              </w:rPr>
              <w:t>宝莲寺镇政府</w:t>
            </w:r>
          </w:p>
        </w:tc>
        <w:tc>
          <w:tcPr>
            <w:tcW w:w="1174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7"/>
              <w:rPr>
                <w:rFonts w:ascii="Times New Roman"/>
                <w:sz w:val="29"/>
              </w:rPr>
            </w:pPr>
          </w:p>
          <w:p>
            <w:pPr>
              <w:pStyle w:val="7"/>
              <w:numPr>
                <w:ilvl w:val="0"/>
                <w:numId w:val="21"/>
              </w:numPr>
              <w:tabs>
                <w:tab w:val="left" w:pos="240"/>
              </w:tabs>
              <w:spacing w:before="0" w:after="0" w:line="252" w:lineRule="exact"/>
              <w:ind w:left="239" w:right="0" w:hanging="205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政府网站</w:t>
            </w:r>
          </w:p>
          <w:p>
            <w:pPr>
              <w:pStyle w:val="7"/>
              <w:numPr>
                <w:ilvl w:val="0"/>
                <w:numId w:val="21"/>
              </w:numPr>
              <w:tabs>
                <w:tab w:val="left" w:pos="240"/>
              </w:tabs>
              <w:spacing w:before="4" w:after="0" w:line="230" w:lineRule="auto"/>
              <w:ind w:left="35" w:right="10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政务服务</w:t>
            </w:r>
            <w:r>
              <w:rPr>
                <w:spacing w:val="1"/>
                <w:sz w:val="20"/>
              </w:rPr>
              <w:t>中心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9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9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9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129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√</w:t>
            </w:r>
          </w:p>
        </w:tc>
        <w:tc>
          <w:tcPr>
            <w:tcW w:w="692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6840" w:h="11910" w:orient="landscape"/>
          <w:pgMar w:top="1100" w:right="1520" w:bottom="280" w:left="1020" w:header="720" w:footer="720" w:gutter="0"/>
        </w:sectPr>
      </w:pPr>
    </w:p>
    <w:p/>
    <w:sectPr>
      <w:pgSz w:w="16840" w:h="11910" w:orient="landscape"/>
      <w:pgMar w:top="1100" w:right="1520" w:bottom="280" w:left="10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">
    <w:nsid w:val="9C8AC8EF"/>
    <w:multiLevelType w:val="multilevel"/>
    <w:tmpl w:val="9C8AC8EF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2">
    <w:nsid w:val="B0F1ACD9"/>
    <w:multiLevelType w:val="multilevel"/>
    <w:tmpl w:val="B0F1ACD9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3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4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239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3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2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8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7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71" w:hanging="204"/>
      </w:pPr>
      <w:rPr>
        <w:rFonts w:hint="default"/>
        <w:lang w:val="zh-CN" w:eastAsia="zh-CN" w:bidi="zh-CN"/>
      </w:rPr>
    </w:lvl>
  </w:abstractNum>
  <w:abstractNum w:abstractNumId="5">
    <w:nsid w:val="C8879AEF"/>
    <w:multiLevelType w:val="multilevel"/>
    <w:tmpl w:val="C8879AEF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6">
    <w:nsid w:val="CF092B84"/>
    <w:multiLevelType w:val="multilevel"/>
    <w:tmpl w:val="CF092B84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7">
    <w:nsid w:val="D7F9FE59"/>
    <w:multiLevelType w:val="multilevel"/>
    <w:tmpl w:val="D7F9FE59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8">
    <w:nsid w:val="DCBA6B53"/>
    <w:multiLevelType w:val="multilevel"/>
    <w:tmpl w:val="DCBA6B53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9">
    <w:nsid w:val="F4B5D9F5"/>
    <w:multiLevelType w:val="multilevel"/>
    <w:tmpl w:val="F4B5D9F5"/>
    <w:lvl w:ilvl="0" w:tentative="0">
      <w:start w:val="0"/>
      <w:numFmt w:val="bullet"/>
      <w:lvlText w:val="■"/>
      <w:lvlJc w:val="left"/>
      <w:pPr>
        <w:ind w:left="239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3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2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8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7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71" w:hanging="204"/>
      </w:pPr>
      <w:rPr>
        <w:rFonts w:hint="default"/>
        <w:lang w:val="zh-CN" w:eastAsia="zh-CN" w:bidi="zh-CN"/>
      </w:rPr>
    </w:lvl>
  </w:abstractNum>
  <w:abstractNum w:abstractNumId="10">
    <w:nsid w:val="0053208E"/>
    <w:multiLevelType w:val="multilevel"/>
    <w:tmpl w:val="0053208E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1">
    <w:nsid w:val="0248C179"/>
    <w:multiLevelType w:val="multilevel"/>
    <w:tmpl w:val="0248C179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2">
    <w:nsid w:val="03D62ECE"/>
    <w:multiLevelType w:val="multilevel"/>
    <w:tmpl w:val="03D62ECE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3">
    <w:nsid w:val="2470EC97"/>
    <w:multiLevelType w:val="multilevel"/>
    <w:tmpl w:val="2470EC97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4">
    <w:nsid w:val="25B654F3"/>
    <w:multiLevelType w:val="multilevel"/>
    <w:tmpl w:val="25B654F3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5">
    <w:nsid w:val="2A8F537B"/>
    <w:multiLevelType w:val="multilevel"/>
    <w:tmpl w:val="2A8F537B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6">
    <w:nsid w:val="4C1BAE26"/>
    <w:multiLevelType w:val="multilevel"/>
    <w:tmpl w:val="4C1BAE26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7">
    <w:nsid w:val="4D4DC07F"/>
    <w:multiLevelType w:val="multilevel"/>
    <w:tmpl w:val="4D4DC07F"/>
    <w:lvl w:ilvl="0" w:tentative="0">
      <w:start w:val="0"/>
      <w:numFmt w:val="bullet"/>
      <w:lvlText w:val="■"/>
      <w:lvlJc w:val="left"/>
      <w:pPr>
        <w:ind w:left="239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3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2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8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7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71" w:hanging="204"/>
      </w:pPr>
      <w:rPr>
        <w:rFonts w:hint="default"/>
        <w:lang w:val="zh-CN" w:eastAsia="zh-CN" w:bidi="zh-CN"/>
      </w:rPr>
    </w:lvl>
  </w:abstractNum>
  <w:abstractNum w:abstractNumId="18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abstractNum w:abstractNumId="19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39" w:hanging="202"/>
        <w:jc w:val="left"/>
      </w:pPr>
      <w:rPr>
        <w:rFonts w:hint="default" w:ascii="宋体" w:hAnsi="宋体" w:eastAsia="宋体" w:cs="宋体"/>
        <w:spacing w:val="1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71" w:hanging="20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02" w:hanging="20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34" w:hanging="20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65" w:hanging="20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97" w:hanging="20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428" w:hanging="20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659" w:hanging="20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891" w:hanging="202"/>
      </w:pPr>
      <w:rPr>
        <w:rFonts w:hint="default"/>
        <w:lang w:val="zh-CN" w:eastAsia="zh-CN" w:bidi="zh-CN"/>
      </w:rPr>
    </w:lvl>
  </w:abstractNum>
  <w:abstractNum w:abstractNumId="20">
    <w:nsid w:val="72183CF9"/>
    <w:multiLevelType w:val="multilevel"/>
    <w:tmpl w:val="72183CF9"/>
    <w:lvl w:ilvl="0" w:tentative="0">
      <w:start w:val="0"/>
      <w:numFmt w:val="bullet"/>
      <w:lvlText w:val="■"/>
      <w:lvlJc w:val="left"/>
      <w:pPr>
        <w:ind w:left="35" w:hanging="204"/>
      </w:pPr>
      <w:rPr>
        <w:rFonts w:hint="default" w:ascii="宋体" w:hAnsi="宋体" w:eastAsia="宋体" w:cs="宋体"/>
        <w:spacing w:val="5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1" w:hanging="20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" w:hanging="2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4" w:hanging="2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5" w:hanging="2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" w:hanging="2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8" w:hanging="2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9" w:hanging="2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31" w:hanging="204"/>
      </w:pPr>
      <w:rPr>
        <w:rFonts w:hint="default"/>
        <w:lang w:val="zh-CN" w:eastAsia="zh-CN" w:bidi="zh-CN"/>
      </w:rPr>
    </w:lvl>
  </w:abstractNum>
  <w:num w:numId="1">
    <w:abstractNumId w:val="10"/>
  </w:num>
  <w:num w:numId="2">
    <w:abstractNumId w:val="6"/>
  </w:num>
  <w:num w:numId="3">
    <w:abstractNumId w:val="18"/>
  </w:num>
  <w:num w:numId="4">
    <w:abstractNumId w:val="4"/>
  </w:num>
  <w:num w:numId="5">
    <w:abstractNumId w:val="3"/>
  </w:num>
  <w:num w:numId="6">
    <w:abstractNumId w:val="12"/>
  </w:num>
  <w:num w:numId="7">
    <w:abstractNumId w:val="14"/>
  </w:num>
  <w:num w:numId="8">
    <w:abstractNumId w:val="20"/>
  </w:num>
  <w:num w:numId="9">
    <w:abstractNumId w:val="11"/>
  </w:num>
  <w:num w:numId="10">
    <w:abstractNumId w:val="0"/>
  </w:num>
  <w:num w:numId="11">
    <w:abstractNumId w:val="15"/>
  </w:num>
  <w:num w:numId="12">
    <w:abstractNumId w:val="19"/>
  </w:num>
  <w:num w:numId="13">
    <w:abstractNumId w:val="5"/>
  </w:num>
  <w:num w:numId="14">
    <w:abstractNumId w:val="17"/>
  </w:num>
  <w:num w:numId="15">
    <w:abstractNumId w:val="9"/>
  </w:num>
  <w:num w:numId="16">
    <w:abstractNumId w:val="13"/>
  </w:num>
  <w:num w:numId="17">
    <w:abstractNumId w:val="8"/>
  </w:num>
  <w:num w:numId="18">
    <w:abstractNumId w:val="7"/>
  </w:num>
  <w:num w:numId="19">
    <w:abstractNumId w:val="1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06B0F2E"/>
    <w:rsid w:val="531B42EF"/>
    <w:rsid w:val="657708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0"/>
    </w:pPr>
    <w:rPr>
      <w:rFonts w:ascii="PMingLiU" w:hAnsi="PMingLiU" w:eastAsia="PMingLiU" w:cs="PMingLiU"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2020-08-11T09:36:00Z</dcterms:created>
  <dc:creator>Administrator</dc:creator>
  <cp:lastModifiedBy>Mr.Su</cp:lastModifiedBy>
  <dcterms:modified xsi:type="dcterms:W3CDTF">2020-08-12T07:53:36Z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Creator">
    <vt:lpwstr>WPS 表格</vt:lpwstr>
  </property>
  <property fmtid="{D5CDD505-2E9C-101B-9397-08002B2CF9AE}" pid="4" name="LastSaved">
    <vt:filetime>2020-08-11T00:00:00Z</vt:filetime>
  </property>
  <property fmtid="{D5CDD505-2E9C-101B-9397-08002B2CF9AE}" pid="5" name="KSOProductBuildVer">
    <vt:lpwstr>2052-11.1.0.9912</vt:lpwstr>
  </property>
</Properties>
</file>